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36EF" w14:textId="77777777" w:rsidR="00F9109E" w:rsidRPr="006B6011" w:rsidRDefault="00F9109E" w:rsidP="00D1371A">
      <w:pPr>
        <w:pStyle w:val="CMT"/>
        <w:pBdr>
          <w:bottom w:val="single" w:sz="4" w:space="9" w:color="auto"/>
        </w:pBdr>
        <w:jc w:val="center"/>
        <w:rPr>
          <w:sz w:val="12"/>
          <w:szCs w:val="12"/>
        </w:rPr>
      </w:pPr>
    </w:p>
    <w:p w14:paraId="32317925" w14:textId="34172BB4" w:rsidR="002B26E9" w:rsidRDefault="00F350A8" w:rsidP="00D1371A">
      <w:pPr>
        <w:pStyle w:val="CMT"/>
        <w:pBdr>
          <w:bottom w:val="single" w:sz="4" w:space="9" w:color="auto"/>
        </w:pBdr>
        <w:spacing w:before="0"/>
        <w:jc w:val="center"/>
      </w:pPr>
      <w:r w:rsidRPr="00CD2F21">
        <w:rPr>
          <w:noProof/>
        </w:rPr>
        <w:drawing>
          <wp:inline distT="0" distB="0" distL="0" distR="0" wp14:anchorId="34D144ED" wp14:editId="5B4DFC6E">
            <wp:extent cx="2131446" cy="1561258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6134" cy="157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53FE">
        <w:t xml:space="preserve"> </w:t>
      </w:r>
      <w:r w:rsidR="008053FE">
        <w:rPr>
          <w:noProof/>
        </w:rPr>
        <w:drawing>
          <wp:inline distT="0" distB="0" distL="0" distR="0" wp14:anchorId="339238F4" wp14:editId="799E7906">
            <wp:extent cx="1576316" cy="1576316"/>
            <wp:effectExtent l="0" t="0" r="5080" b="5080"/>
            <wp:docPr id="2" name="Picture 2" descr="custom color magnetic marker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stom color magnetic markerboa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952" cy="158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3FE">
        <w:t xml:space="preserve"> </w:t>
      </w:r>
      <w:r w:rsidR="000C0CBE" w:rsidRPr="000C0CBE">
        <w:rPr>
          <w:noProof/>
        </w:rPr>
        <w:drawing>
          <wp:inline distT="0" distB="0" distL="0" distR="0" wp14:anchorId="2880657A" wp14:editId="7281783E">
            <wp:extent cx="2000250" cy="1564150"/>
            <wp:effectExtent l="0" t="0" r="0" b="0"/>
            <wp:docPr id="9" name="Picture 9" descr="A picture containing indoor, ce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indoor, ceiling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8699" cy="157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D1EA9" w14:textId="1B04B761" w:rsidR="000A37E3" w:rsidRPr="000A37E3" w:rsidRDefault="00CD2F21" w:rsidP="00D1371A">
      <w:pPr>
        <w:pStyle w:val="CMT"/>
        <w:pBdr>
          <w:bottom w:val="single" w:sz="4" w:space="9" w:color="auto"/>
        </w:pBdr>
        <w:jc w:val="right"/>
        <w:rPr>
          <w:b/>
        </w:rPr>
      </w:pPr>
      <w:r w:rsidRPr="00CD2F21">
        <w:rPr>
          <w:b/>
          <w:noProof/>
        </w:rPr>
        <w:drawing>
          <wp:inline distT="0" distB="0" distL="0" distR="0" wp14:anchorId="1EFBC847" wp14:editId="6DE48AB1">
            <wp:extent cx="2315952" cy="54068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11" cy="54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FA8C5" w14:textId="6C680714" w:rsidR="00FA3457" w:rsidRPr="000C0CBE" w:rsidRDefault="00FA3457" w:rsidP="00FA3457">
      <w:pPr>
        <w:pStyle w:val="CMT"/>
        <w:pBdr>
          <w:bottom w:val="single" w:sz="4" w:space="9" w:color="auto"/>
        </w:pBdr>
        <w:spacing w:before="160"/>
        <w:rPr>
          <w:sz w:val="22"/>
          <w:szCs w:val="22"/>
        </w:rPr>
      </w:pPr>
      <w:r w:rsidRPr="000C0CBE">
        <w:rPr>
          <w:sz w:val="22"/>
          <w:szCs w:val="22"/>
        </w:rPr>
        <w:t>At Dreamwalls</w:t>
      </w:r>
      <w:r w:rsidRPr="008E4034">
        <w:rPr>
          <w:vertAlign w:val="superscript"/>
        </w:rPr>
        <w:t>®</w:t>
      </w:r>
      <w:r w:rsidRPr="000C0CBE">
        <w:rPr>
          <w:sz w:val="22"/>
          <w:szCs w:val="22"/>
        </w:rPr>
        <w:t>, we strive to help you succeed.</w:t>
      </w:r>
      <w:r>
        <w:rPr>
          <w:sz w:val="22"/>
          <w:szCs w:val="22"/>
        </w:rPr>
        <w:t xml:space="preserve"> </w:t>
      </w:r>
      <w:r w:rsidRPr="000C0CBE">
        <w:rPr>
          <w:sz w:val="22"/>
          <w:szCs w:val="22"/>
        </w:rPr>
        <w:t>With the</w:t>
      </w:r>
      <w:r>
        <w:rPr>
          <w:sz w:val="22"/>
          <w:szCs w:val="22"/>
        </w:rPr>
        <w:t xml:space="preserve"> </w:t>
      </w:r>
      <w:r w:rsidRPr="000C0CBE">
        <w:rPr>
          <w:sz w:val="22"/>
          <w:szCs w:val="22"/>
        </w:rPr>
        <w:t>largest markerboard production capacity in the industry, we can deliver your glass markerboards on time and on spec no matter your project size.</w:t>
      </w:r>
    </w:p>
    <w:p w14:paraId="097C0315" w14:textId="79D1EEC0" w:rsidR="001F36EE" w:rsidRDefault="00000000" w:rsidP="00D1371A">
      <w:pPr>
        <w:pStyle w:val="CMT"/>
        <w:pBdr>
          <w:bottom w:val="single" w:sz="4" w:space="9" w:color="auto"/>
        </w:pBdr>
        <w:spacing w:before="160"/>
        <w:rPr>
          <w:bCs/>
          <w:sz w:val="22"/>
          <w:szCs w:val="22"/>
        </w:rPr>
      </w:pPr>
      <w:hyperlink r:id="rId11" w:history="1">
        <w:r w:rsidR="00C874AC" w:rsidRPr="001313EB">
          <w:rPr>
            <w:rStyle w:val="Hyperlink"/>
            <w:b/>
            <w:sz w:val="22"/>
            <w:szCs w:val="22"/>
          </w:rPr>
          <w:t>Dreamwalls</w:t>
        </w:r>
        <w:r w:rsidR="00804E3F" w:rsidRPr="001313EB">
          <w:rPr>
            <w:rStyle w:val="Hyperlink"/>
            <w:b/>
            <w:sz w:val="22"/>
            <w:szCs w:val="22"/>
            <w:vertAlign w:val="superscript"/>
          </w:rPr>
          <w:t>®</w:t>
        </w:r>
        <w:r w:rsidR="00C874AC" w:rsidRPr="001313EB">
          <w:rPr>
            <w:rStyle w:val="Hyperlink"/>
            <w:b/>
            <w:sz w:val="22"/>
            <w:szCs w:val="22"/>
          </w:rPr>
          <w:t xml:space="preserve"> </w:t>
        </w:r>
        <w:r w:rsidR="000C0CBE" w:rsidRPr="001313EB">
          <w:rPr>
            <w:rStyle w:val="Hyperlink"/>
            <w:b/>
            <w:sz w:val="22"/>
            <w:szCs w:val="22"/>
          </w:rPr>
          <w:t>Glass Markerboards</w:t>
        </w:r>
      </w:hyperlink>
      <w:r w:rsidR="00C874AC" w:rsidRPr="00804E3F">
        <w:rPr>
          <w:bCs/>
          <w:sz w:val="22"/>
          <w:szCs w:val="22"/>
        </w:rPr>
        <w:t xml:space="preserve"> </w:t>
      </w:r>
      <w:r w:rsidR="002A6042">
        <w:rPr>
          <w:bCs/>
          <w:sz w:val="22"/>
          <w:szCs w:val="22"/>
        </w:rPr>
        <w:t xml:space="preserve">by Gardner Glass Products </w:t>
      </w:r>
      <w:r w:rsidR="000C0CBE">
        <w:rPr>
          <w:bCs/>
          <w:sz w:val="22"/>
          <w:szCs w:val="22"/>
        </w:rPr>
        <w:t>offer</w:t>
      </w:r>
      <w:r w:rsidR="000C0CBE" w:rsidRPr="000C0CBE">
        <w:rPr>
          <w:bCs/>
          <w:sz w:val="22"/>
          <w:szCs w:val="22"/>
        </w:rPr>
        <w:t xml:space="preserve"> easy custom color matching, large size formats up to 100 x 144</w:t>
      </w:r>
      <w:r w:rsidR="00CE0069">
        <w:rPr>
          <w:bCs/>
          <w:sz w:val="22"/>
          <w:szCs w:val="22"/>
        </w:rPr>
        <w:t xml:space="preserve"> inches</w:t>
      </w:r>
      <w:r w:rsidR="000C0CBE" w:rsidRPr="000C0CBE">
        <w:rPr>
          <w:bCs/>
          <w:sz w:val="22"/>
          <w:szCs w:val="22"/>
        </w:rPr>
        <w:t>, magnetic options, and additional fabrication options; Dreamwalls</w:t>
      </w:r>
      <w:r w:rsidR="00D1371A" w:rsidRPr="008E4034">
        <w:rPr>
          <w:vertAlign w:val="superscript"/>
        </w:rPr>
        <w:t>®</w:t>
      </w:r>
      <w:r w:rsidR="000C0CBE" w:rsidRPr="000C0CBE">
        <w:rPr>
          <w:bCs/>
          <w:sz w:val="22"/>
          <w:szCs w:val="22"/>
        </w:rPr>
        <w:t xml:space="preserve"> Glass Markerboards take the difficulty out of specifying markerboards for use in elite interiors.</w:t>
      </w:r>
      <w:r w:rsidR="00AC6112">
        <w:rPr>
          <w:bCs/>
          <w:sz w:val="22"/>
          <w:szCs w:val="22"/>
        </w:rPr>
        <w:t xml:space="preserve"> </w:t>
      </w:r>
      <w:r w:rsidR="00AC6112" w:rsidRPr="00AC6112">
        <w:rPr>
          <w:bCs/>
          <w:sz w:val="22"/>
          <w:szCs w:val="22"/>
        </w:rPr>
        <w:t>With the only heat curing paint process in the industry, Dreamwalls</w:t>
      </w:r>
      <w:r w:rsidR="00AC6112" w:rsidRPr="00AC6112">
        <w:rPr>
          <w:bCs/>
          <w:sz w:val="22"/>
          <w:szCs w:val="22"/>
          <w:vertAlign w:val="superscript"/>
        </w:rPr>
        <w:t>®</w:t>
      </w:r>
      <w:r w:rsidR="00AC6112" w:rsidRPr="00AC6112">
        <w:rPr>
          <w:bCs/>
          <w:sz w:val="22"/>
          <w:szCs w:val="22"/>
        </w:rPr>
        <w:t xml:space="preserve"> coatings provide exceptional protection against damage or deterioration</w:t>
      </w:r>
      <w:r w:rsidR="00AC6112">
        <w:rPr>
          <w:bCs/>
          <w:sz w:val="22"/>
          <w:szCs w:val="22"/>
        </w:rPr>
        <w:t>.</w:t>
      </w:r>
      <w:r w:rsidR="000C0CBE" w:rsidRPr="000C0CBE">
        <w:rPr>
          <w:bCs/>
          <w:sz w:val="22"/>
          <w:szCs w:val="22"/>
        </w:rPr>
        <w:t xml:space="preserve"> Our boards are completely customizable and clean easily, leaving no lingering marks or ghosting.</w:t>
      </w:r>
    </w:p>
    <w:p w14:paraId="086871DD" w14:textId="5B44A957" w:rsidR="000C0CBE" w:rsidRPr="000C0CBE" w:rsidRDefault="000C0CBE" w:rsidP="00D1371A">
      <w:pPr>
        <w:pStyle w:val="CMT"/>
        <w:pBdr>
          <w:bottom w:val="single" w:sz="4" w:space="9" w:color="auto"/>
        </w:pBdr>
        <w:spacing w:before="160"/>
        <w:rPr>
          <w:sz w:val="22"/>
          <w:szCs w:val="22"/>
        </w:rPr>
      </w:pPr>
      <w:r w:rsidRPr="000C0CBE">
        <w:rPr>
          <w:sz w:val="22"/>
          <w:szCs w:val="22"/>
        </w:rPr>
        <w:t>Make sure you have the right product to</w:t>
      </w:r>
      <w:r w:rsidR="00D1371A">
        <w:rPr>
          <w:sz w:val="22"/>
          <w:szCs w:val="22"/>
        </w:rPr>
        <w:t xml:space="preserve"> </w:t>
      </w:r>
      <w:r w:rsidRPr="000C0CBE">
        <w:rPr>
          <w:sz w:val="22"/>
          <w:szCs w:val="22"/>
        </w:rPr>
        <w:t>keep your project on schedule</w:t>
      </w:r>
      <w:r w:rsidR="00D1371A">
        <w:rPr>
          <w:sz w:val="22"/>
          <w:szCs w:val="22"/>
        </w:rPr>
        <w:t xml:space="preserve"> </w:t>
      </w:r>
      <w:r w:rsidRPr="000C0CBE">
        <w:rPr>
          <w:sz w:val="22"/>
          <w:szCs w:val="22"/>
        </w:rPr>
        <w:t>and on budget. Contact us for a quote today.</w:t>
      </w:r>
    </w:p>
    <w:p w14:paraId="758F03CF" w14:textId="0C3DE6C1" w:rsidR="00D46CC7" w:rsidRPr="00DC50D3" w:rsidRDefault="00F25A68" w:rsidP="00D1371A">
      <w:pPr>
        <w:pStyle w:val="CMT"/>
        <w:pBdr>
          <w:bottom w:val="single" w:sz="4" w:space="9" w:color="auto"/>
        </w:pBdr>
        <w:spacing w:before="160"/>
        <w:rPr>
          <w:sz w:val="22"/>
          <w:szCs w:val="22"/>
        </w:rPr>
      </w:pPr>
      <w:r w:rsidRPr="00DC50D3">
        <w:rPr>
          <w:b/>
          <w:sz w:val="22"/>
          <w:szCs w:val="22"/>
        </w:rPr>
        <w:t xml:space="preserve">Gardner Glass Products </w:t>
      </w:r>
      <w:r w:rsidRPr="00DC50D3">
        <w:rPr>
          <w:sz w:val="22"/>
          <w:szCs w:val="22"/>
        </w:rPr>
        <w:t xml:space="preserve">are experienced fabricators of </w:t>
      </w:r>
      <w:r w:rsidR="002B60C1">
        <w:rPr>
          <w:sz w:val="22"/>
          <w:szCs w:val="22"/>
        </w:rPr>
        <w:t>glass</w:t>
      </w:r>
      <w:r w:rsidR="00EC3399">
        <w:rPr>
          <w:sz w:val="22"/>
          <w:szCs w:val="22"/>
        </w:rPr>
        <w:t xml:space="preserve"> products</w:t>
      </w:r>
      <w:r w:rsidRPr="00DC50D3">
        <w:rPr>
          <w:sz w:val="22"/>
          <w:szCs w:val="22"/>
        </w:rPr>
        <w:t xml:space="preserve"> with </w:t>
      </w:r>
      <w:r w:rsidR="00741DF8" w:rsidRPr="00DC50D3">
        <w:rPr>
          <w:sz w:val="22"/>
          <w:szCs w:val="22"/>
        </w:rPr>
        <w:t>nationwide distribution</w:t>
      </w:r>
      <w:r w:rsidR="00D46CC7" w:rsidRPr="00DC50D3">
        <w:rPr>
          <w:sz w:val="22"/>
          <w:szCs w:val="22"/>
        </w:rPr>
        <w:t xml:space="preserve">. </w:t>
      </w:r>
      <w:r w:rsidR="00AA655D" w:rsidRPr="00DC50D3">
        <w:rPr>
          <w:sz w:val="22"/>
          <w:szCs w:val="22"/>
        </w:rPr>
        <w:t xml:space="preserve">For further information, contact </w:t>
      </w:r>
      <w:r w:rsidR="00432E71" w:rsidRPr="00DC50D3">
        <w:rPr>
          <w:sz w:val="22"/>
          <w:szCs w:val="22"/>
        </w:rPr>
        <w:t>Dreamwalls</w:t>
      </w:r>
      <w:r w:rsidR="00781DD2" w:rsidRPr="008E4034">
        <w:rPr>
          <w:vertAlign w:val="superscript"/>
        </w:rPr>
        <w:t>®</w:t>
      </w:r>
      <w:r w:rsidR="00432E71" w:rsidRPr="00DC50D3">
        <w:rPr>
          <w:sz w:val="22"/>
          <w:szCs w:val="22"/>
        </w:rPr>
        <w:t xml:space="preserve"> by </w:t>
      </w:r>
      <w:r w:rsidRPr="00DC50D3">
        <w:rPr>
          <w:sz w:val="22"/>
          <w:szCs w:val="22"/>
        </w:rPr>
        <w:t>Gardner Glass Products, Inc.</w:t>
      </w:r>
      <w:r w:rsidR="00AA655D" w:rsidRPr="00DC50D3">
        <w:rPr>
          <w:sz w:val="22"/>
          <w:szCs w:val="22"/>
        </w:rPr>
        <w:t xml:space="preserve">, </w:t>
      </w:r>
      <w:r w:rsidRPr="00DC50D3">
        <w:rPr>
          <w:sz w:val="22"/>
          <w:szCs w:val="22"/>
        </w:rPr>
        <w:t>North Wilk</w:t>
      </w:r>
      <w:r w:rsidR="00741DF8" w:rsidRPr="00DC50D3">
        <w:rPr>
          <w:sz w:val="22"/>
          <w:szCs w:val="22"/>
        </w:rPr>
        <w:t>e</w:t>
      </w:r>
      <w:r w:rsidRPr="00DC50D3">
        <w:rPr>
          <w:sz w:val="22"/>
          <w:szCs w:val="22"/>
        </w:rPr>
        <w:t>sboro, NC</w:t>
      </w:r>
      <w:r w:rsidR="00AA655D" w:rsidRPr="00DC50D3">
        <w:rPr>
          <w:sz w:val="22"/>
          <w:szCs w:val="22"/>
        </w:rPr>
        <w:t xml:space="preserve">, </w:t>
      </w:r>
      <w:r w:rsidRPr="00DC50D3">
        <w:rPr>
          <w:sz w:val="22"/>
          <w:szCs w:val="22"/>
        </w:rPr>
        <w:t>(800)</w:t>
      </w:r>
      <w:r w:rsidR="00E378B2" w:rsidRPr="00DC50D3">
        <w:rPr>
          <w:sz w:val="22"/>
          <w:szCs w:val="22"/>
        </w:rPr>
        <w:t xml:space="preserve"> </w:t>
      </w:r>
      <w:r w:rsidRPr="00DC50D3">
        <w:rPr>
          <w:sz w:val="22"/>
          <w:szCs w:val="22"/>
        </w:rPr>
        <w:t>334-7267</w:t>
      </w:r>
      <w:r w:rsidR="00AA655D" w:rsidRPr="00DC50D3">
        <w:rPr>
          <w:sz w:val="22"/>
          <w:szCs w:val="22"/>
        </w:rPr>
        <w:t>,</w:t>
      </w:r>
      <w:r w:rsidR="0029576A" w:rsidRPr="00DC50D3">
        <w:rPr>
          <w:sz w:val="22"/>
          <w:szCs w:val="22"/>
        </w:rPr>
        <w:t xml:space="preserve"> </w:t>
      </w:r>
      <w:hyperlink r:id="rId12" w:history="1">
        <w:r w:rsidR="00F553D4" w:rsidRPr="00DC50D3">
          <w:rPr>
            <w:rStyle w:val="Hyperlink"/>
            <w:sz w:val="22"/>
            <w:szCs w:val="22"/>
          </w:rPr>
          <w:t>www.dreamwalls.com</w:t>
        </w:r>
      </w:hyperlink>
      <w:r w:rsidR="001F36EE" w:rsidRPr="00DC50D3">
        <w:rPr>
          <w:sz w:val="22"/>
          <w:szCs w:val="22"/>
        </w:rPr>
        <w:t>.</w:t>
      </w:r>
    </w:p>
    <w:p w14:paraId="0A920B79" w14:textId="6D11A2D0" w:rsidR="00AA655D" w:rsidRPr="00DC50D3" w:rsidRDefault="00AA655D" w:rsidP="00D1371A">
      <w:pPr>
        <w:pStyle w:val="CMT"/>
        <w:pBdr>
          <w:bottom w:val="single" w:sz="4" w:space="9" w:color="auto"/>
        </w:pBdr>
        <w:spacing w:before="160"/>
        <w:rPr>
          <w:sz w:val="22"/>
          <w:szCs w:val="22"/>
        </w:rPr>
      </w:pPr>
      <w:r w:rsidRPr="00DC50D3">
        <w:rPr>
          <w:b/>
          <w:sz w:val="22"/>
          <w:szCs w:val="22"/>
        </w:rPr>
        <w:t>Specifier</w:t>
      </w:r>
      <w:r w:rsidRPr="00DC50D3">
        <w:rPr>
          <w:sz w:val="22"/>
          <w:szCs w:val="22"/>
        </w:rPr>
        <w:t>:</w:t>
      </w:r>
      <w:r w:rsidR="00D46CC7" w:rsidRPr="00DC50D3">
        <w:rPr>
          <w:sz w:val="22"/>
          <w:szCs w:val="22"/>
        </w:rPr>
        <w:t xml:space="preserve"> </w:t>
      </w:r>
      <w:r w:rsidR="00F25A68" w:rsidRPr="00DC50D3">
        <w:rPr>
          <w:sz w:val="22"/>
          <w:szCs w:val="22"/>
        </w:rPr>
        <w:t xml:space="preserve">This document is organized according to CSI </w:t>
      </w:r>
      <w:proofErr w:type="spellStart"/>
      <w:r w:rsidR="00F25A68" w:rsidRPr="00DC50D3">
        <w:rPr>
          <w:sz w:val="22"/>
          <w:szCs w:val="22"/>
        </w:rPr>
        <w:t>MasterFormat</w:t>
      </w:r>
      <w:proofErr w:type="spellEnd"/>
      <w:r w:rsidR="00F25A68" w:rsidRPr="00DC50D3">
        <w:rPr>
          <w:sz w:val="22"/>
          <w:szCs w:val="22"/>
        </w:rPr>
        <w:t xml:space="preserve"> and </w:t>
      </w:r>
      <w:proofErr w:type="spellStart"/>
      <w:r w:rsidR="00F25A68" w:rsidRPr="00DC50D3">
        <w:rPr>
          <w:sz w:val="22"/>
          <w:szCs w:val="22"/>
        </w:rPr>
        <w:t>SectionFormat</w:t>
      </w:r>
      <w:proofErr w:type="spellEnd"/>
      <w:r w:rsidR="00D46CC7" w:rsidRPr="00DC50D3">
        <w:rPr>
          <w:sz w:val="22"/>
          <w:szCs w:val="22"/>
        </w:rPr>
        <w:t xml:space="preserve">. </w:t>
      </w:r>
      <w:r w:rsidRPr="00DC50D3">
        <w:rPr>
          <w:sz w:val="22"/>
          <w:szCs w:val="22"/>
        </w:rPr>
        <w:t>Bold items require specifier selection</w:t>
      </w:r>
      <w:r w:rsidR="00D46CC7" w:rsidRPr="00DC50D3">
        <w:rPr>
          <w:sz w:val="22"/>
          <w:szCs w:val="22"/>
        </w:rPr>
        <w:t xml:space="preserve">. </w:t>
      </w:r>
      <w:r w:rsidRPr="00DC50D3">
        <w:rPr>
          <w:sz w:val="22"/>
          <w:szCs w:val="22"/>
        </w:rPr>
        <w:t>Convert bold to plain text</w:t>
      </w:r>
      <w:r w:rsidR="00E378B2" w:rsidRPr="00DC50D3">
        <w:rPr>
          <w:sz w:val="22"/>
          <w:szCs w:val="22"/>
        </w:rPr>
        <w:t xml:space="preserve">, </w:t>
      </w:r>
      <w:r w:rsidRPr="00DC50D3">
        <w:rPr>
          <w:sz w:val="22"/>
          <w:szCs w:val="22"/>
        </w:rPr>
        <w:t xml:space="preserve">delete </w:t>
      </w:r>
      <w:r w:rsidR="00492FFB" w:rsidRPr="00DC50D3">
        <w:rPr>
          <w:sz w:val="22"/>
          <w:szCs w:val="22"/>
        </w:rPr>
        <w:t>brackets</w:t>
      </w:r>
      <w:r w:rsidR="00E378B2" w:rsidRPr="00DC50D3">
        <w:rPr>
          <w:sz w:val="22"/>
          <w:szCs w:val="22"/>
        </w:rPr>
        <w:t>, and removed specifier notes</w:t>
      </w:r>
      <w:r w:rsidR="00492FFB" w:rsidRPr="00DC50D3">
        <w:rPr>
          <w:sz w:val="22"/>
          <w:szCs w:val="22"/>
        </w:rPr>
        <w:t xml:space="preserve"> </w:t>
      </w:r>
      <w:r w:rsidRPr="00DC50D3">
        <w:rPr>
          <w:sz w:val="22"/>
          <w:szCs w:val="22"/>
        </w:rPr>
        <w:t>before publishing</w:t>
      </w:r>
      <w:r w:rsidR="00D46CC7" w:rsidRPr="00DC50D3">
        <w:rPr>
          <w:sz w:val="22"/>
          <w:szCs w:val="22"/>
        </w:rPr>
        <w:t xml:space="preserve">. </w:t>
      </w:r>
      <w:r w:rsidR="00D54F9C" w:rsidRPr="00DC50D3">
        <w:rPr>
          <w:sz w:val="22"/>
          <w:szCs w:val="22"/>
        </w:rPr>
        <w:t xml:space="preserve">Environmental requirements are shown in green and must be edited based on project requirements. </w:t>
      </w:r>
      <w:r w:rsidR="001F36EE" w:rsidRPr="00DC50D3">
        <w:rPr>
          <w:sz w:val="22"/>
          <w:szCs w:val="22"/>
        </w:rPr>
        <w:t xml:space="preserve">This document is compatible with MASTERSPEC and </w:t>
      </w:r>
      <w:proofErr w:type="spellStart"/>
      <w:r w:rsidR="001F36EE" w:rsidRPr="00DC50D3">
        <w:rPr>
          <w:sz w:val="22"/>
          <w:szCs w:val="22"/>
        </w:rPr>
        <w:t>SpecText</w:t>
      </w:r>
      <w:proofErr w:type="spellEnd"/>
      <w:r w:rsidR="001F36EE" w:rsidRPr="00DC50D3">
        <w:rPr>
          <w:sz w:val="22"/>
          <w:szCs w:val="22"/>
        </w:rPr>
        <w:t xml:space="preserve"> editing tools.</w:t>
      </w:r>
    </w:p>
    <w:p w14:paraId="0050092B" w14:textId="77777777" w:rsidR="00A049E9" w:rsidRDefault="00A049E9">
      <w:pPr>
        <w:rPr>
          <w:b/>
        </w:rPr>
      </w:pPr>
      <w:r>
        <w:br w:type="page"/>
      </w:r>
    </w:p>
    <w:p w14:paraId="7304DDAD" w14:textId="5CBF66EC" w:rsidR="00AA655D" w:rsidRDefault="00C62BB6" w:rsidP="00351554">
      <w:pPr>
        <w:pStyle w:val="SCT"/>
        <w:rPr>
          <w:rStyle w:val="NUM"/>
        </w:rPr>
      </w:pPr>
      <w:r>
        <w:lastRenderedPageBreak/>
        <w:t xml:space="preserve">SECTION </w:t>
      </w:r>
      <w:r w:rsidR="00875F11">
        <w:rPr>
          <w:rStyle w:val="NUM"/>
        </w:rPr>
        <w:t>101116</w:t>
      </w:r>
    </w:p>
    <w:p w14:paraId="1CB91E9A" w14:textId="4E821456" w:rsidR="00C62BB6" w:rsidRPr="00962D70" w:rsidRDefault="00875F11" w:rsidP="00351554">
      <w:pPr>
        <w:pStyle w:val="SCT"/>
        <w:rPr>
          <w:rStyle w:val="NAM"/>
        </w:rPr>
      </w:pPr>
      <w:r>
        <w:rPr>
          <w:rStyle w:val="NAM"/>
        </w:rPr>
        <w:t>MARKERBOARDS</w:t>
      </w:r>
    </w:p>
    <w:p w14:paraId="04D7AB07" w14:textId="77777777" w:rsidR="00C62BB6" w:rsidRDefault="00C62BB6" w:rsidP="00351554">
      <w:pPr>
        <w:pStyle w:val="PRT"/>
      </w:pPr>
      <w:r>
        <w:t>GENERAL</w:t>
      </w:r>
    </w:p>
    <w:p w14:paraId="60C8DE0B" w14:textId="77777777" w:rsidR="00C62BB6" w:rsidRDefault="00AA655D" w:rsidP="00351554">
      <w:pPr>
        <w:pStyle w:val="ART"/>
      </w:pPr>
      <w:r>
        <w:t>Section Includes</w:t>
      </w:r>
    </w:p>
    <w:p w14:paraId="0459F83A" w14:textId="00D8CF18" w:rsidR="00AA655D" w:rsidRDefault="00875F11" w:rsidP="00351554">
      <w:pPr>
        <w:pStyle w:val="PR1"/>
      </w:pPr>
      <w:r>
        <w:t>Glass markerboards</w:t>
      </w:r>
      <w:r w:rsidR="00AC75EB">
        <w:t>.</w:t>
      </w:r>
    </w:p>
    <w:p w14:paraId="0A946C11" w14:textId="77777777" w:rsidR="00C62BB6" w:rsidRDefault="00AA655D" w:rsidP="00351554">
      <w:pPr>
        <w:pStyle w:val="ART"/>
      </w:pPr>
      <w:r>
        <w:t>Related requirements</w:t>
      </w:r>
    </w:p>
    <w:p w14:paraId="79DA21B6" w14:textId="32ED97F7" w:rsidR="00614D43" w:rsidRDefault="00C03699" w:rsidP="002A2CEB">
      <w:pPr>
        <w:pStyle w:val="CMT"/>
      </w:pPr>
      <w:r w:rsidRPr="006B12D2">
        <w:t>Specifier:</w:t>
      </w:r>
      <w:r w:rsidR="00D46CC7">
        <w:t xml:space="preserve"> </w:t>
      </w:r>
      <w:r w:rsidRPr="006B12D2">
        <w:t xml:space="preserve">Retain this </w:t>
      </w:r>
      <w:r w:rsidR="00AC75EB" w:rsidRPr="006B12D2">
        <w:t xml:space="preserve">optional </w:t>
      </w:r>
      <w:r w:rsidRPr="006B12D2">
        <w:t xml:space="preserve">Article and edit to provide cross reference to related work results </w:t>
      </w:r>
      <w:r w:rsidR="00492FFB">
        <w:t>in other</w:t>
      </w:r>
      <w:r w:rsidRPr="006B12D2">
        <w:t xml:space="preserve"> </w:t>
      </w:r>
      <w:r w:rsidR="00913228">
        <w:t>sections</w:t>
      </w:r>
      <w:r w:rsidRPr="006B12D2">
        <w:t>.</w:t>
      </w:r>
      <w:r w:rsidR="00903DE4">
        <w:t xml:space="preserve"> </w:t>
      </w:r>
      <w:r w:rsidR="00947783">
        <w:t xml:space="preserve">Section 088113 </w:t>
      </w:r>
      <w:r w:rsidR="002A2CEB">
        <w:t>“</w:t>
      </w:r>
      <w:r w:rsidR="00947783">
        <w:t>Decorative Glass Glazing</w:t>
      </w:r>
      <w:r w:rsidR="00532F73">
        <w:t>”</w:t>
      </w:r>
      <w:r w:rsidR="00947783">
        <w:t xml:space="preserve"> and Section 088126 </w:t>
      </w:r>
      <w:r w:rsidR="00532F73">
        <w:t>“</w:t>
      </w:r>
      <w:r w:rsidR="00947783">
        <w:t>Interior Glass Glazing</w:t>
      </w:r>
      <w:r w:rsidR="00532F73">
        <w:t>”</w:t>
      </w:r>
      <w:r w:rsidR="00947783">
        <w:t xml:space="preserve"> </w:t>
      </w:r>
      <w:r w:rsidR="002A2CEB">
        <w:t xml:space="preserve">are </w:t>
      </w:r>
      <w:r w:rsidR="00C37319">
        <w:t xml:space="preserve">available from </w:t>
      </w:r>
      <w:hyperlink r:id="rId13" w:history="1">
        <w:r w:rsidR="00D20557" w:rsidRPr="00532F73">
          <w:rPr>
            <w:rStyle w:val="Hyperlink"/>
          </w:rPr>
          <w:t>Dreamwalls</w:t>
        </w:r>
      </w:hyperlink>
      <w:r w:rsidR="00D20557" w:rsidRPr="00D20557">
        <w:rPr>
          <w:vertAlign w:val="superscript"/>
        </w:rPr>
        <w:t>®</w:t>
      </w:r>
      <w:r w:rsidR="002A2CEB" w:rsidRPr="00532F73">
        <w:t>.</w:t>
      </w:r>
    </w:p>
    <w:p w14:paraId="284EB2DA" w14:textId="77777777" w:rsidR="00212643" w:rsidRDefault="00212643" w:rsidP="00351554">
      <w:pPr>
        <w:pStyle w:val="PR1"/>
      </w:pPr>
      <w:r w:rsidRPr="00212643">
        <w:t xml:space="preserve">Division 01 Section "Sustainable Design Requirements" for general sustainable design requirements </w:t>
      </w:r>
      <w:r w:rsidRPr="008C5629">
        <w:t>including LEED requirements</w:t>
      </w:r>
      <w:r w:rsidRPr="00212643">
        <w:t xml:space="preserve"> that apply to work of this Section.</w:t>
      </w:r>
    </w:p>
    <w:p w14:paraId="6E301DCC" w14:textId="4CD97732" w:rsidR="00C03699" w:rsidRDefault="00AC75EB" w:rsidP="00351554">
      <w:pPr>
        <w:pStyle w:val="PR1"/>
      </w:pPr>
      <w:r>
        <w:t>Division 08 Section "Glazing" for standard glass products.</w:t>
      </w:r>
    </w:p>
    <w:p w14:paraId="4F3768B8" w14:textId="77777777" w:rsidR="002A2CEB" w:rsidRPr="00C03699" w:rsidRDefault="002A2CEB" w:rsidP="002A2CEB">
      <w:pPr>
        <w:pStyle w:val="PR1"/>
      </w:pPr>
      <w:r>
        <w:t>Division 08 Section "Mirrors" for mirror glass.</w:t>
      </w:r>
    </w:p>
    <w:p w14:paraId="4DBEA596" w14:textId="23B17BBE" w:rsidR="00947783" w:rsidRDefault="00947783" w:rsidP="00351554">
      <w:pPr>
        <w:pStyle w:val="PR1"/>
      </w:pPr>
      <w:r>
        <w:t xml:space="preserve">Section 088113 </w:t>
      </w:r>
      <w:r w:rsidR="002A2CEB">
        <w:t>“</w:t>
      </w:r>
      <w:r>
        <w:t>Decorative Glass Glazing</w:t>
      </w:r>
      <w:r w:rsidR="002A2CEB">
        <w:t>”</w:t>
      </w:r>
      <w:r>
        <w:t xml:space="preserve"> for back painted glass for interior applications.</w:t>
      </w:r>
    </w:p>
    <w:p w14:paraId="257F94E8" w14:textId="50DDECAD" w:rsidR="00947783" w:rsidRDefault="00947783" w:rsidP="00351554">
      <w:pPr>
        <w:pStyle w:val="PR1"/>
      </w:pPr>
      <w:r>
        <w:t xml:space="preserve">Section 088126 </w:t>
      </w:r>
      <w:r w:rsidR="002A2CEB">
        <w:t>“</w:t>
      </w:r>
      <w:r>
        <w:t>Interior Glass Glazing</w:t>
      </w:r>
      <w:r w:rsidR="002A2CEB">
        <w:t>”</w:t>
      </w:r>
      <w:r>
        <w:t xml:space="preserve"> for laminated and tempered glass for interior applications.</w:t>
      </w:r>
    </w:p>
    <w:p w14:paraId="1DD6FD17" w14:textId="0178D207" w:rsidR="00AA655D" w:rsidRDefault="005617B9" w:rsidP="00351554">
      <w:pPr>
        <w:pStyle w:val="ART"/>
      </w:pPr>
      <w:r>
        <w:t>reference standards</w:t>
      </w:r>
    </w:p>
    <w:p w14:paraId="71D92C17" w14:textId="77777777" w:rsidR="002A3DEE" w:rsidRPr="00092058" w:rsidRDefault="002A3DEE" w:rsidP="002A3DEE">
      <w:pPr>
        <w:pStyle w:val="PR1"/>
        <w:tabs>
          <w:tab w:val="clear" w:pos="1008"/>
        </w:tabs>
      </w:pPr>
      <w:r w:rsidRPr="00092058">
        <w:t>References, General: Versions of the following standards current as of the date of issue of the project or as required by applicable code apply to the Work of this Section.</w:t>
      </w:r>
    </w:p>
    <w:p w14:paraId="5BB82023" w14:textId="3F8E0E34" w:rsidR="00C03699" w:rsidRPr="006B12D2" w:rsidRDefault="00C03699" w:rsidP="000A37E3">
      <w:pPr>
        <w:pStyle w:val="CMT"/>
      </w:pPr>
      <w:r w:rsidRPr="006B12D2">
        <w:t>Specifier:</w:t>
      </w:r>
      <w:r w:rsidR="00D46CC7">
        <w:t xml:space="preserve"> </w:t>
      </w:r>
      <w:r w:rsidRPr="006B12D2">
        <w:t xml:space="preserve">Retain </w:t>
      </w:r>
      <w:r w:rsidR="00F3763A">
        <w:t xml:space="preserve">this optional Article </w:t>
      </w:r>
      <w:r w:rsidRPr="006B12D2">
        <w:t>and edit to identify standards referenced elsewhere in the Section</w:t>
      </w:r>
      <w:r w:rsidR="00D46CC7">
        <w:t xml:space="preserve">. </w:t>
      </w:r>
      <w:r w:rsidRPr="006B12D2">
        <w:t>Note that inclusion of a standard in this list does not require compliance with that standard; it must also be cited in the Section text.</w:t>
      </w:r>
    </w:p>
    <w:p w14:paraId="0EC6A7AB" w14:textId="77777777" w:rsidR="00F96346" w:rsidRPr="00F96346" w:rsidRDefault="00F96346" w:rsidP="00F96346">
      <w:pPr>
        <w:pStyle w:val="PR1"/>
      </w:pPr>
      <w:r w:rsidRPr="00F96346">
        <w:t>American National Standards Institute (ANSI):</w:t>
      </w:r>
    </w:p>
    <w:p w14:paraId="761AF47B" w14:textId="77777777" w:rsidR="00F96346" w:rsidRPr="00F96346" w:rsidRDefault="00F96346" w:rsidP="00F96346">
      <w:pPr>
        <w:pStyle w:val="PR2"/>
        <w:spacing w:before="240"/>
      </w:pPr>
      <w:r w:rsidRPr="00F96346">
        <w:t>ANSI Z97.1 - American National Standard for Safety Glazing Materials Used in Buildings - Safety Performance Specifications and Methods of Test.</w:t>
      </w:r>
    </w:p>
    <w:p w14:paraId="1BC74C9A" w14:textId="77777777" w:rsidR="005617B9" w:rsidRDefault="005617B9" w:rsidP="00351554">
      <w:pPr>
        <w:pStyle w:val="PR1"/>
      </w:pPr>
      <w:r>
        <w:t>ASTM International (ASTM):</w:t>
      </w:r>
    </w:p>
    <w:p w14:paraId="0D70D1BC" w14:textId="77777777" w:rsidR="00F96346" w:rsidRDefault="00F96346" w:rsidP="00F96346">
      <w:pPr>
        <w:pStyle w:val="PR2"/>
        <w:spacing w:before="240"/>
      </w:pPr>
      <w:r>
        <w:t xml:space="preserve">ASTM C1048 - </w:t>
      </w:r>
      <w:r w:rsidRPr="00417F65">
        <w:t>Standard Specification for Heat-Strengthened and Fully Tempered Flat Glass</w:t>
      </w:r>
      <w:r>
        <w:t>.</w:t>
      </w:r>
    </w:p>
    <w:p w14:paraId="6DEE44F1" w14:textId="77777777" w:rsidR="00D46E82" w:rsidRDefault="00D46E82" w:rsidP="00D46E82">
      <w:pPr>
        <w:pStyle w:val="PR1"/>
      </w:pPr>
      <w:r>
        <w:t>Code of Federal Regulations (CFR):</w:t>
      </w:r>
    </w:p>
    <w:p w14:paraId="68D7B25B" w14:textId="77777777" w:rsidR="00D46E82" w:rsidRDefault="00D46E82" w:rsidP="00D46E82">
      <w:pPr>
        <w:pStyle w:val="PR2"/>
        <w:spacing w:before="240"/>
      </w:pPr>
      <w:bookmarkStart w:id="0" w:name="_Hlk110538007"/>
      <w:r w:rsidRPr="00745023">
        <w:t>16 CFR 1201</w:t>
      </w:r>
      <w:bookmarkEnd w:id="0"/>
      <w:r>
        <w:t xml:space="preserve"> - Safety Standard for Architectural Glazing Materials.</w:t>
      </w:r>
    </w:p>
    <w:p w14:paraId="5CEFF173" w14:textId="1DF438F3" w:rsidR="00317A7F" w:rsidRPr="00317A7F" w:rsidRDefault="00317A7F" w:rsidP="00351554">
      <w:pPr>
        <w:pStyle w:val="PR1"/>
      </w:pPr>
      <w:r w:rsidRPr="00317A7F">
        <w:t>United States Green Building Council (USGBC):</w:t>
      </w:r>
    </w:p>
    <w:p w14:paraId="7C0EBCFD" w14:textId="77777777" w:rsidR="00317A7F" w:rsidRPr="00317A7F" w:rsidRDefault="00317A7F" w:rsidP="00351554">
      <w:pPr>
        <w:pStyle w:val="PR2"/>
        <w:spacing w:before="240"/>
        <w:rPr>
          <w:color w:val="006600"/>
        </w:rPr>
      </w:pPr>
      <w:r w:rsidRPr="00317A7F">
        <w:rPr>
          <w:color w:val="006600"/>
        </w:rPr>
        <w:t>LEED Green Building Rating System.</w:t>
      </w:r>
    </w:p>
    <w:p w14:paraId="5C752B8C" w14:textId="77777777" w:rsidR="005617B9" w:rsidRDefault="005617B9" w:rsidP="00351554">
      <w:pPr>
        <w:pStyle w:val="ART"/>
      </w:pPr>
      <w:r>
        <w:lastRenderedPageBreak/>
        <w:t>ADMINISTRATIVE REQUIREMENTS</w:t>
      </w:r>
    </w:p>
    <w:p w14:paraId="16147A98" w14:textId="64D8C67E" w:rsidR="008C5629" w:rsidRPr="006B12D2" w:rsidRDefault="008C5629" w:rsidP="000A37E3">
      <w:pPr>
        <w:pStyle w:val="CMT"/>
      </w:pPr>
      <w:r w:rsidRPr="006B12D2">
        <w:t>Specifier:</w:t>
      </w:r>
      <w:r w:rsidR="00D46CC7">
        <w:t xml:space="preserve"> </w:t>
      </w:r>
      <w:r w:rsidRPr="006B12D2">
        <w:t>Retain one or both paragraphs below if complexity of work justifies requirements.</w:t>
      </w:r>
    </w:p>
    <w:p w14:paraId="2AAFDFCE" w14:textId="77777777" w:rsidR="00317A7F" w:rsidRDefault="005617B9" w:rsidP="00351554">
      <w:pPr>
        <w:pStyle w:val="PR1"/>
      </w:pPr>
      <w:r>
        <w:t>Preinstallation Meetings</w:t>
      </w:r>
      <w:r w:rsidR="00352DFA">
        <w:t>:</w:t>
      </w:r>
      <w:r w:rsidR="00D46CC7">
        <w:t xml:space="preserve"> </w:t>
      </w:r>
      <w:r w:rsidR="00317A7F">
        <w:t>Conduct pre-installation conference at the site to coordinate Work of this Section with related work.</w:t>
      </w:r>
    </w:p>
    <w:p w14:paraId="3829995C" w14:textId="20D33BCA" w:rsidR="005617B9" w:rsidRDefault="005617B9" w:rsidP="00351554">
      <w:pPr>
        <w:pStyle w:val="PR1"/>
      </w:pPr>
      <w:r>
        <w:t>Sequencing</w:t>
      </w:r>
      <w:r w:rsidR="00352DFA">
        <w:t>:</w:t>
      </w:r>
      <w:r w:rsidR="00D46CC7">
        <w:t xml:space="preserve"> </w:t>
      </w:r>
      <w:r w:rsidR="00F679C2">
        <w:t xml:space="preserve">Schedule installation of </w:t>
      </w:r>
      <w:r w:rsidR="00FA3457">
        <w:t>glass markerboards</w:t>
      </w:r>
      <w:r w:rsidR="00F679C2">
        <w:t xml:space="preserve"> to follow adjacent work against which </w:t>
      </w:r>
      <w:r w:rsidR="00FC17E2">
        <w:t xml:space="preserve">glass markerboard </w:t>
      </w:r>
      <w:r w:rsidR="00F679C2">
        <w:t>terminates</w:t>
      </w:r>
      <w:r w:rsidR="00D46CC7">
        <w:t xml:space="preserve">. </w:t>
      </w:r>
      <w:r w:rsidR="00F679C2">
        <w:t xml:space="preserve">Schedule installation </w:t>
      </w:r>
      <w:r w:rsidR="001F36EE">
        <w:t>to follow</w:t>
      </w:r>
      <w:r w:rsidR="00F679C2">
        <w:t xml:space="preserve"> nearby work whose execution may damage completed </w:t>
      </w:r>
      <w:r w:rsidR="00FC17E2">
        <w:t>glass markerboard</w:t>
      </w:r>
      <w:r w:rsidR="00F679C2">
        <w:t xml:space="preserve"> work.</w:t>
      </w:r>
    </w:p>
    <w:p w14:paraId="2EED28C1" w14:textId="77777777" w:rsidR="005617B9" w:rsidRDefault="005617B9" w:rsidP="00351554">
      <w:pPr>
        <w:pStyle w:val="ART"/>
      </w:pPr>
      <w:r>
        <w:t>ACTION SUBMITTALS</w:t>
      </w:r>
    </w:p>
    <w:p w14:paraId="5B412EC8" w14:textId="77777777" w:rsidR="005617B9" w:rsidRPr="006B12D2" w:rsidRDefault="005617B9" w:rsidP="000A37E3">
      <w:pPr>
        <w:pStyle w:val="CMT"/>
      </w:pPr>
      <w:r w:rsidRPr="006B12D2">
        <w:t>Specifier:</w:t>
      </w:r>
      <w:r w:rsidR="00D46CC7">
        <w:t xml:space="preserve"> </w:t>
      </w:r>
      <w:r w:rsidRPr="006B12D2">
        <w:t>Action submittals require responsive action by Architect.</w:t>
      </w:r>
    </w:p>
    <w:p w14:paraId="6EAC911C" w14:textId="5D95A88D" w:rsidR="005617B9" w:rsidRDefault="005617B9" w:rsidP="00351554">
      <w:pPr>
        <w:pStyle w:val="PR1"/>
      </w:pPr>
      <w:r>
        <w:t>Product Data:</w:t>
      </w:r>
      <w:r w:rsidR="00D46CC7">
        <w:t xml:space="preserve"> </w:t>
      </w:r>
      <w:r w:rsidR="004416CA">
        <w:t>Submit</w:t>
      </w:r>
      <w:r>
        <w:t xml:space="preserve"> </w:t>
      </w:r>
      <w:r w:rsidR="00352DFA">
        <w:t xml:space="preserve">manufacturer's printed data sheets or catalog pages illustrating </w:t>
      </w:r>
      <w:r w:rsidR="00FA3457">
        <w:t>glass markerboard</w:t>
      </w:r>
      <w:r w:rsidR="001A661E">
        <w:t xml:space="preserve"> products and accessories</w:t>
      </w:r>
      <w:r>
        <w:t>.</w:t>
      </w:r>
    </w:p>
    <w:p w14:paraId="42681A8E" w14:textId="6E4A99D9" w:rsidR="00DC5E9F" w:rsidRPr="006B12D2" w:rsidRDefault="00DC5E9F" w:rsidP="00DC5E9F">
      <w:pPr>
        <w:pStyle w:val="CMT"/>
      </w:pPr>
      <w:r w:rsidRPr="006B12D2">
        <w:t>Specifier:</w:t>
      </w:r>
      <w:r>
        <w:t xml:space="preserve"> </w:t>
      </w:r>
      <w:r w:rsidR="00CD21D5">
        <w:t>R</w:t>
      </w:r>
      <w:r w:rsidR="00CD21D5" w:rsidRPr="006B12D2">
        <w:t xml:space="preserve">etain </w:t>
      </w:r>
      <w:r w:rsidR="00CD21D5">
        <w:t xml:space="preserve">requirement below </w:t>
      </w:r>
      <w:r w:rsidR="00CD21D5" w:rsidRPr="006B12D2">
        <w:t>when required due to complexity of application</w:t>
      </w:r>
      <w:r w:rsidR="00CD21D5">
        <w:t>; d</w:t>
      </w:r>
      <w:r w:rsidRPr="006B12D2">
        <w:t xml:space="preserve">elete when Drawings adequately indicate layout of </w:t>
      </w:r>
      <w:bookmarkStart w:id="1" w:name="_Hlk111032406"/>
      <w:r w:rsidR="00FA3457">
        <w:t>glass markerboard</w:t>
      </w:r>
      <w:bookmarkEnd w:id="1"/>
      <w:r w:rsidRPr="006B12D2">
        <w:t xml:space="preserve"> work.</w:t>
      </w:r>
    </w:p>
    <w:p w14:paraId="77740D16" w14:textId="39BE17DB" w:rsidR="005617B9" w:rsidRPr="004416CA" w:rsidRDefault="005617B9" w:rsidP="00351554">
      <w:pPr>
        <w:pStyle w:val="PR1"/>
      </w:pPr>
      <w:r w:rsidRPr="004416CA">
        <w:t>Shop Drawings:</w:t>
      </w:r>
      <w:r w:rsidR="00D46CC7">
        <w:t xml:space="preserve"> </w:t>
      </w:r>
      <w:r w:rsidR="004416CA" w:rsidRPr="004416CA">
        <w:t>Submit shop drawings prepared specifically for the Project</w:t>
      </w:r>
      <w:r w:rsidR="00CC0390">
        <w:t xml:space="preserve"> </w:t>
      </w:r>
      <w:r w:rsidR="004416CA" w:rsidRPr="004416CA">
        <w:t xml:space="preserve">illustrating </w:t>
      </w:r>
      <w:r w:rsidR="00F23BF2">
        <w:t xml:space="preserve">layout, </w:t>
      </w:r>
      <w:r w:rsidR="004416CA" w:rsidRPr="004416CA">
        <w:t xml:space="preserve">dimensions, and other data necessary for </w:t>
      </w:r>
      <w:r w:rsidR="004416CA">
        <w:rPr>
          <w:rStyle w:val="CharacterStyle4"/>
          <w:rFonts w:ascii="Tahoma" w:hAnsi="Tahoma" w:cs="Times New Roman"/>
          <w:sz w:val="20"/>
        </w:rPr>
        <w:t xml:space="preserve">satisfactory </w:t>
      </w:r>
      <w:r w:rsidR="008C5629">
        <w:rPr>
          <w:rStyle w:val="CharacterStyle4"/>
          <w:rFonts w:ascii="Tahoma" w:hAnsi="Tahoma" w:cs="Times New Roman"/>
          <w:sz w:val="20"/>
        </w:rPr>
        <w:t>installation</w:t>
      </w:r>
      <w:r w:rsidR="004416CA" w:rsidRPr="004416CA">
        <w:rPr>
          <w:rStyle w:val="CharacterStyle4"/>
          <w:rFonts w:ascii="Tahoma" w:hAnsi="Tahoma" w:cs="Times New Roman"/>
          <w:sz w:val="20"/>
        </w:rPr>
        <w:t xml:space="preserve"> that are not shown in the </w:t>
      </w:r>
      <w:r w:rsidR="00EC0C95">
        <w:rPr>
          <w:rStyle w:val="CharacterStyle4"/>
          <w:rFonts w:ascii="Tahoma" w:hAnsi="Tahoma" w:cs="Times New Roman"/>
          <w:sz w:val="20"/>
        </w:rPr>
        <w:t>contract documents</w:t>
      </w:r>
      <w:r w:rsidRPr="004416CA">
        <w:t>.</w:t>
      </w:r>
    </w:p>
    <w:p w14:paraId="3A270558" w14:textId="29C3EEE6" w:rsidR="007D30F9" w:rsidRDefault="007D30F9" w:rsidP="00351554">
      <w:pPr>
        <w:pStyle w:val="PR2"/>
        <w:spacing w:before="240"/>
      </w:pPr>
      <w:r>
        <w:t xml:space="preserve">Indicate </w:t>
      </w:r>
      <w:r w:rsidR="00FA3457" w:rsidRPr="00FA3457">
        <w:t>glass markerboard</w:t>
      </w:r>
      <w:r w:rsidR="00FA3457">
        <w:t>s</w:t>
      </w:r>
      <w:r>
        <w:t xml:space="preserve"> </w:t>
      </w:r>
      <w:r w:rsidR="003362AC">
        <w:t xml:space="preserve">types </w:t>
      </w:r>
      <w:r w:rsidR="005203CE">
        <w:t>with same</w:t>
      </w:r>
      <w:r>
        <w:t xml:space="preserve"> designations</w:t>
      </w:r>
      <w:r w:rsidR="005203CE">
        <w:t xml:space="preserve"> used</w:t>
      </w:r>
      <w:r>
        <w:t xml:space="preserve"> in this Section.</w:t>
      </w:r>
    </w:p>
    <w:p w14:paraId="0604E0A8" w14:textId="7BD85A74" w:rsidR="005617B9" w:rsidRDefault="005617B9" w:rsidP="00351554">
      <w:pPr>
        <w:pStyle w:val="PR1"/>
      </w:pPr>
      <w:r>
        <w:t>Samples:</w:t>
      </w:r>
      <w:r w:rsidR="00D46CC7">
        <w:t xml:space="preserve"> </w:t>
      </w:r>
      <w:r w:rsidR="00D176B4">
        <w:t>In manufacturer’s standard size.</w:t>
      </w:r>
    </w:p>
    <w:p w14:paraId="042B3ECA" w14:textId="5C261DC9" w:rsidR="001F36EE" w:rsidRDefault="001F36EE" w:rsidP="000A37E3">
      <w:pPr>
        <w:pStyle w:val="CMT"/>
      </w:pPr>
      <w:bookmarkStart w:id="2" w:name="_Hlk110336789"/>
      <w:r>
        <w:t>Specifier:</w:t>
      </w:r>
      <w:r w:rsidR="00D46CC7">
        <w:t xml:space="preserve"> </w:t>
      </w:r>
      <w:r>
        <w:t>Retain</w:t>
      </w:r>
      <w:r w:rsidR="0026323D">
        <w:t xml:space="preserve"> first</w:t>
      </w:r>
      <w:r>
        <w:t xml:space="preserve"> subparagraph below if </w:t>
      </w:r>
      <w:r w:rsidR="00FA3457" w:rsidRPr="00FA3457">
        <w:t>glass markerboard</w:t>
      </w:r>
      <w:r>
        <w:t xml:space="preserve"> color</w:t>
      </w:r>
      <w:r w:rsidR="00E61BBE">
        <w:t xml:space="preserve"> or finish</w:t>
      </w:r>
      <w:r>
        <w:t xml:space="preserve"> selections are not indicated.</w:t>
      </w:r>
    </w:p>
    <w:bookmarkEnd w:id="2"/>
    <w:p w14:paraId="0A146FE0" w14:textId="010CFDC7" w:rsidR="00C03699" w:rsidRDefault="00D176B4" w:rsidP="00351554">
      <w:pPr>
        <w:pStyle w:val="PR2"/>
        <w:spacing w:before="240"/>
      </w:pPr>
      <w:r>
        <w:t xml:space="preserve">Initial selection sample for each </w:t>
      </w:r>
      <w:r w:rsidR="00501EE4">
        <w:t>glass markerboard</w:t>
      </w:r>
      <w:r>
        <w:t>.</w:t>
      </w:r>
    </w:p>
    <w:p w14:paraId="4D14A975" w14:textId="04A29C4C" w:rsidR="00F23BF2" w:rsidRDefault="00D176B4" w:rsidP="00351554">
      <w:pPr>
        <w:pStyle w:val="PR2"/>
      </w:pPr>
      <w:r>
        <w:t xml:space="preserve">Verification samples for each </w:t>
      </w:r>
      <w:r w:rsidR="00501EE4">
        <w:t>glass markerboard</w:t>
      </w:r>
      <w:r w:rsidR="00F23BF2">
        <w:t>.</w:t>
      </w:r>
    </w:p>
    <w:p w14:paraId="55F22282" w14:textId="77777777" w:rsidR="00F23BF2" w:rsidRDefault="00F23BF2" w:rsidP="00351554">
      <w:pPr>
        <w:pStyle w:val="PR2"/>
      </w:pPr>
      <w:r>
        <w:t>Exposed fasteners.</w:t>
      </w:r>
    </w:p>
    <w:p w14:paraId="4522B163" w14:textId="77777777" w:rsidR="005617B9" w:rsidRDefault="005617B9" w:rsidP="00351554">
      <w:pPr>
        <w:pStyle w:val="ART"/>
      </w:pPr>
      <w:r>
        <w:t>INFORMATIONAL SUBMITTALS</w:t>
      </w:r>
    </w:p>
    <w:p w14:paraId="5EFC0CD6" w14:textId="77777777" w:rsidR="005617B9" w:rsidRPr="006B12D2" w:rsidRDefault="005617B9" w:rsidP="000A37E3">
      <w:pPr>
        <w:pStyle w:val="CMT"/>
      </w:pPr>
      <w:r w:rsidRPr="006B12D2">
        <w:t>Specifier:</w:t>
      </w:r>
      <w:r w:rsidR="00D46CC7">
        <w:t xml:space="preserve"> </w:t>
      </w:r>
      <w:r w:rsidRPr="006B12D2">
        <w:t>Informational submittals do not require responsive action by Architect.</w:t>
      </w:r>
    </w:p>
    <w:p w14:paraId="69F89DD7" w14:textId="77777777" w:rsidR="005617B9" w:rsidRPr="005617B9" w:rsidRDefault="005617B9" w:rsidP="00351554">
      <w:pPr>
        <w:pStyle w:val="PR1"/>
      </w:pPr>
      <w:r w:rsidRPr="005617B9">
        <w:t>Manufacturers' Instructions</w:t>
      </w:r>
      <w:r w:rsidR="00B51F6D">
        <w:t>:</w:t>
      </w:r>
      <w:r w:rsidR="00D46CC7">
        <w:t xml:space="preserve"> </w:t>
      </w:r>
      <w:r w:rsidR="00B51F6D">
        <w:t>Submit handling, storage, and installation instructions.</w:t>
      </w:r>
    </w:p>
    <w:p w14:paraId="01CC35B3" w14:textId="77777777" w:rsidR="005617B9" w:rsidRPr="001813AC" w:rsidRDefault="005617B9" w:rsidP="00351554">
      <w:pPr>
        <w:pStyle w:val="PR1"/>
      </w:pPr>
      <w:r w:rsidRPr="001813AC">
        <w:t>Sustainable Design Submittals:</w:t>
      </w:r>
      <w:r w:rsidR="00D46CC7">
        <w:t xml:space="preserve"> </w:t>
      </w:r>
      <w:r w:rsidR="00B51F6D">
        <w:t>Submit certifications required in Quality Assurance Article.</w:t>
      </w:r>
    </w:p>
    <w:p w14:paraId="0BBA09DB" w14:textId="77777777" w:rsidR="005617B9" w:rsidRDefault="005617B9" w:rsidP="00351554">
      <w:pPr>
        <w:pStyle w:val="PR1"/>
      </w:pPr>
      <w:r>
        <w:t>War</w:t>
      </w:r>
      <w:r w:rsidR="00416A40">
        <w:t>ranty:</w:t>
      </w:r>
      <w:r w:rsidR="00D46CC7">
        <w:t xml:space="preserve"> </w:t>
      </w:r>
      <w:r>
        <w:t xml:space="preserve">Sample of </w:t>
      </w:r>
      <w:r w:rsidR="00416A40">
        <w:t xml:space="preserve">proposed </w:t>
      </w:r>
      <w:r w:rsidR="00D23338">
        <w:t xml:space="preserve">manufacturer </w:t>
      </w:r>
      <w:r>
        <w:t>warranty.</w:t>
      </w:r>
    </w:p>
    <w:p w14:paraId="7B18C1B7" w14:textId="77777777" w:rsidR="0074795E" w:rsidRPr="00B51F6D" w:rsidRDefault="0074795E" w:rsidP="00351554">
      <w:pPr>
        <w:pStyle w:val="ART"/>
      </w:pPr>
      <w:r w:rsidRPr="00B51F6D">
        <w:t>CLOSEOUT SUBMITTALS</w:t>
      </w:r>
    </w:p>
    <w:p w14:paraId="7FCC7B4B" w14:textId="0F7909B6" w:rsidR="00416A40" w:rsidRDefault="00BD6BF0" w:rsidP="00351554">
      <w:pPr>
        <w:pStyle w:val="PR1"/>
      </w:pPr>
      <w:r>
        <w:t xml:space="preserve">Maintenance data for </w:t>
      </w:r>
      <w:r w:rsidR="00FC17E2">
        <w:t>glass markerboards</w:t>
      </w:r>
      <w:r>
        <w:t>.</w:t>
      </w:r>
    </w:p>
    <w:p w14:paraId="300752D1" w14:textId="77777777" w:rsidR="00C62BB6" w:rsidRPr="00B51F6D" w:rsidRDefault="00C62BB6" w:rsidP="00351554">
      <w:pPr>
        <w:pStyle w:val="ART"/>
      </w:pPr>
      <w:r w:rsidRPr="00B51F6D">
        <w:t>QUALITY ASSURANCE</w:t>
      </w:r>
    </w:p>
    <w:p w14:paraId="2400E98E" w14:textId="4A178D69" w:rsidR="00742E32" w:rsidRPr="006B12D2" w:rsidRDefault="00742E32" w:rsidP="000A37E3">
      <w:pPr>
        <w:pStyle w:val="CMT"/>
      </w:pPr>
      <w:r w:rsidRPr="006B12D2">
        <w:t>Specifier: Retain paragraph below for projects intended to be LEED-certified</w:t>
      </w:r>
      <w:r w:rsidR="00B66144">
        <w:t xml:space="preserve"> </w:t>
      </w:r>
      <w:r w:rsidR="00791ED0">
        <w:t xml:space="preserve">and </w:t>
      </w:r>
      <w:r w:rsidR="00983ED2">
        <w:t xml:space="preserve">if </w:t>
      </w:r>
      <w:r w:rsidR="00B66144">
        <w:t>glass markerboards are installed using adhesives</w:t>
      </w:r>
      <w:r w:rsidR="00D46CC7">
        <w:t xml:space="preserve">. </w:t>
      </w:r>
      <w:r w:rsidRPr="006B12D2">
        <w:t>Add additional requirements that apply</w:t>
      </w:r>
      <w:r w:rsidR="00D46CC7">
        <w:t xml:space="preserve">. </w:t>
      </w:r>
      <w:r w:rsidRPr="006B12D2">
        <w:t>Refer to USGBC LEED Reference Guide for detailed information.</w:t>
      </w:r>
    </w:p>
    <w:p w14:paraId="520CA6F4" w14:textId="77777777" w:rsidR="00416A40" w:rsidRPr="00742E32" w:rsidRDefault="00416A40" w:rsidP="00351554">
      <w:pPr>
        <w:pStyle w:val="PR1"/>
      </w:pPr>
      <w:r w:rsidRPr="00742E32">
        <w:lastRenderedPageBreak/>
        <w:t>Sustainability Standards Certifications</w:t>
      </w:r>
      <w:r w:rsidR="00876667" w:rsidRPr="00742E32">
        <w:t>:</w:t>
      </w:r>
      <w:r w:rsidR="00D46CC7">
        <w:t xml:space="preserve"> </w:t>
      </w:r>
      <w:r w:rsidR="00742E32" w:rsidRPr="00742E32">
        <w:t>Provide the following LEED Submittals:</w:t>
      </w:r>
    </w:p>
    <w:p w14:paraId="4A6DCB96" w14:textId="01FC0362" w:rsidR="00A63706" w:rsidRPr="00A63706" w:rsidRDefault="00A63706" w:rsidP="00351554">
      <w:pPr>
        <w:pStyle w:val="PR2"/>
        <w:spacing w:before="240"/>
        <w:rPr>
          <w:color w:val="006600"/>
        </w:rPr>
      </w:pPr>
      <w:r w:rsidRPr="00A63706">
        <w:rPr>
          <w:color w:val="006600"/>
        </w:rPr>
        <w:t>Credit EQ 4.1:</w:t>
      </w:r>
      <w:r w:rsidR="00D46CC7">
        <w:rPr>
          <w:color w:val="006600"/>
        </w:rPr>
        <w:t xml:space="preserve"> </w:t>
      </w:r>
      <w:r w:rsidRPr="00A63706">
        <w:rPr>
          <w:color w:val="006600"/>
        </w:rPr>
        <w:t>Product data for adhesives, including printed statement of VOC content.</w:t>
      </w:r>
    </w:p>
    <w:p w14:paraId="71281760" w14:textId="6485985F" w:rsidR="003E499E" w:rsidRPr="006B12D2" w:rsidRDefault="003E499E" w:rsidP="000A37E3">
      <w:pPr>
        <w:pStyle w:val="CMT"/>
      </w:pPr>
      <w:r w:rsidRPr="006B12D2">
        <w:t>Specifier:</w:t>
      </w:r>
      <w:r w:rsidR="00D46CC7">
        <w:t xml:space="preserve"> </w:t>
      </w:r>
      <w:r w:rsidRPr="006B12D2">
        <w:t xml:space="preserve">Retain paragraph </w:t>
      </w:r>
      <w:r w:rsidR="00983ED2">
        <w:t xml:space="preserve">below </w:t>
      </w:r>
      <w:r w:rsidRPr="006B12D2">
        <w:t xml:space="preserve">when layout, patterns, or substrate present installation quality challenges best addressed by viewing of </w:t>
      </w:r>
      <w:r w:rsidR="001F36EE">
        <w:t xml:space="preserve">field </w:t>
      </w:r>
      <w:r w:rsidRPr="006B12D2">
        <w:t>mockups.</w:t>
      </w:r>
    </w:p>
    <w:p w14:paraId="2A15AE92" w14:textId="1AB8FD74" w:rsidR="00416A40" w:rsidRDefault="00416A40" w:rsidP="00351554">
      <w:pPr>
        <w:pStyle w:val="PR1"/>
      </w:pPr>
      <w:r>
        <w:t>Mock-ups</w:t>
      </w:r>
      <w:r w:rsidR="00876667">
        <w:t>:</w:t>
      </w:r>
      <w:r w:rsidR="00D46CC7">
        <w:t xml:space="preserve"> </w:t>
      </w:r>
      <w:r w:rsidR="003E499E">
        <w:t xml:space="preserve">Build mockup of each type of </w:t>
      </w:r>
      <w:r w:rsidR="00F14BBD" w:rsidRPr="00F14BBD">
        <w:t>glass markerboard</w:t>
      </w:r>
      <w:r w:rsidR="003E499E">
        <w:t xml:space="preserve"> installation to demonstrate quality standards for installation.</w:t>
      </w:r>
    </w:p>
    <w:p w14:paraId="1CD6D1B6" w14:textId="77777777" w:rsidR="003E499E" w:rsidRDefault="003E499E" w:rsidP="00351554">
      <w:pPr>
        <w:pStyle w:val="PR2"/>
        <w:spacing w:before="240"/>
      </w:pPr>
      <w:r>
        <w:t>Approved mockups may be incorporated in the completed Work.</w:t>
      </w:r>
    </w:p>
    <w:p w14:paraId="7837EF35" w14:textId="77777777" w:rsidR="00C62BB6" w:rsidRPr="00B51F6D" w:rsidRDefault="00C62BB6" w:rsidP="00351554">
      <w:pPr>
        <w:pStyle w:val="ART"/>
      </w:pPr>
      <w:r w:rsidRPr="00B51F6D">
        <w:t>DELIVERY, STORAGE, AND HANDLING</w:t>
      </w:r>
    </w:p>
    <w:p w14:paraId="14E0B805" w14:textId="77777777" w:rsidR="001B5163" w:rsidRDefault="001B5163" w:rsidP="00351554">
      <w:pPr>
        <w:pStyle w:val="PR1"/>
      </w:pPr>
      <w:r>
        <w:t>Delivery and Acceptance Requirements</w:t>
      </w:r>
      <w:r w:rsidR="00433F68">
        <w:t>:</w:t>
      </w:r>
      <w:r w:rsidR="00D46CC7">
        <w:t xml:space="preserve"> </w:t>
      </w:r>
      <w:r w:rsidR="00433F68">
        <w:t>Deliver materials to project site in original sealed packages, with manufacturer's label, and with storage and handling directions.</w:t>
      </w:r>
    </w:p>
    <w:p w14:paraId="0C0063B9" w14:textId="77777777" w:rsidR="001B5163" w:rsidRDefault="001B5163" w:rsidP="00351554">
      <w:pPr>
        <w:pStyle w:val="PR1"/>
      </w:pPr>
      <w:r>
        <w:t>Storage and Handling Requirements</w:t>
      </w:r>
      <w:r w:rsidR="00433F68">
        <w:t>:</w:t>
      </w:r>
      <w:r w:rsidR="00D46CC7">
        <w:t xml:space="preserve"> </w:t>
      </w:r>
      <w:r w:rsidR="00433F68">
        <w:t xml:space="preserve">Store and handle </w:t>
      </w:r>
      <w:r w:rsidR="008C5629">
        <w:t xml:space="preserve">materials </w:t>
      </w:r>
      <w:r w:rsidR="00433F68">
        <w:t>in accordance with manufacturer's instructions</w:t>
      </w:r>
      <w:r w:rsidR="001200DC">
        <w:t>.</w:t>
      </w:r>
    </w:p>
    <w:p w14:paraId="05FE63C3" w14:textId="77777777" w:rsidR="00433F68" w:rsidRDefault="00741DF8" w:rsidP="00351554">
      <w:pPr>
        <w:pStyle w:val="PR2"/>
        <w:spacing w:before="240"/>
      </w:pPr>
      <w:r>
        <w:t>Store in clean, dry location with adequate ventilation for air circulation</w:t>
      </w:r>
      <w:r w:rsidR="00433F68">
        <w:t>.</w:t>
      </w:r>
    </w:p>
    <w:p w14:paraId="0B45E21F" w14:textId="3038CAA0" w:rsidR="00433F68" w:rsidRDefault="00433F68" w:rsidP="00351554">
      <w:pPr>
        <w:pStyle w:val="PR2"/>
      </w:pPr>
      <w:r>
        <w:t>Protect from damage from weather, excessive temperature</w:t>
      </w:r>
      <w:r w:rsidR="00290897">
        <w:t>,</w:t>
      </w:r>
      <w:r>
        <w:t xml:space="preserve"> and construction </w:t>
      </w:r>
      <w:proofErr w:type="gramStart"/>
      <w:r>
        <w:t>operations</w:t>
      </w:r>
      <w:proofErr w:type="gramEnd"/>
    </w:p>
    <w:p w14:paraId="6CB46C63" w14:textId="77777777" w:rsidR="005F6C12" w:rsidRPr="005E333C" w:rsidRDefault="005F6C12" w:rsidP="005F6C12">
      <w:pPr>
        <w:pStyle w:val="ART"/>
      </w:pPr>
      <w:r w:rsidRPr="005E333C">
        <w:t>WARRANTY</w:t>
      </w:r>
    </w:p>
    <w:p w14:paraId="60AEF565" w14:textId="3F41CAF8" w:rsidR="005F6C12" w:rsidRPr="005E333C" w:rsidRDefault="005F6C12" w:rsidP="005F6C12">
      <w:pPr>
        <w:pStyle w:val="PR1"/>
        <w:tabs>
          <w:tab w:val="clear" w:pos="1008"/>
        </w:tabs>
      </w:pPr>
      <w:r w:rsidRPr="005E333C">
        <w:t xml:space="preserve">Special Warranty: </w:t>
      </w:r>
      <w:r>
        <w:t>On manufacturer’s standard form in which m</w:t>
      </w:r>
      <w:r w:rsidRPr="005E333C">
        <w:t>anufacturer agrees to r</w:t>
      </w:r>
      <w:r>
        <w:t xml:space="preserve">eplace markerboards </w:t>
      </w:r>
      <w:r w:rsidRPr="005E333C">
        <w:t>which</w:t>
      </w:r>
      <w:r>
        <w:t xml:space="preserve"> lose functionality due to the deterioration or degradation of the color coated backing </w:t>
      </w:r>
      <w:r w:rsidRPr="005E333C">
        <w:t>within specified warranty period.</w:t>
      </w:r>
    </w:p>
    <w:p w14:paraId="3308FF08" w14:textId="77777777" w:rsidR="005F6C12" w:rsidRPr="005E333C" w:rsidRDefault="005F6C12" w:rsidP="005F6C12">
      <w:pPr>
        <w:pStyle w:val="PR2"/>
        <w:spacing w:before="240"/>
        <w:outlineLvl w:val="9"/>
      </w:pPr>
      <w:r w:rsidRPr="005E333C">
        <w:t>Warranty Period:</w:t>
      </w:r>
      <w:r>
        <w:t xml:space="preserve"> 5 years </w:t>
      </w:r>
      <w:r w:rsidRPr="005E333C">
        <w:t>from date of Substantial Completion.</w:t>
      </w:r>
    </w:p>
    <w:p w14:paraId="1B1FF0F1" w14:textId="77777777" w:rsidR="00C62BB6" w:rsidRDefault="00C62BB6" w:rsidP="00351554">
      <w:pPr>
        <w:pStyle w:val="PRT"/>
      </w:pPr>
      <w:r>
        <w:t>PRODUCTS</w:t>
      </w:r>
    </w:p>
    <w:p w14:paraId="336B04ED" w14:textId="1D26ECFD" w:rsidR="00C62BB6" w:rsidRPr="00B51F6D" w:rsidRDefault="00C62BB6" w:rsidP="00351554">
      <w:pPr>
        <w:pStyle w:val="ART"/>
      </w:pPr>
      <w:r w:rsidRPr="00B51F6D">
        <w:t>MANUFACTURERS</w:t>
      </w:r>
    </w:p>
    <w:p w14:paraId="2BA8B47E" w14:textId="0EFF373A" w:rsidR="00C62BB6" w:rsidRPr="00BC63DA" w:rsidRDefault="00AA3743" w:rsidP="00351554">
      <w:pPr>
        <w:pStyle w:val="PR1"/>
      </w:pPr>
      <w:r>
        <w:t>Manufacturer</w:t>
      </w:r>
      <w:r w:rsidR="00C62BB6">
        <w:t>:</w:t>
      </w:r>
      <w:r w:rsidR="00D46CC7">
        <w:t xml:space="preserve"> </w:t>
      </w:r>
      <w:r w:rsidR="00BC63DA">
        <w:t>Project design is based upon product</w:t>
      </w:r>
      <w:r w:rsidR="007714CC">
        <w:t>s fabricated by</w:t>
      </w:r>
      <w:r w:rsidR="00BC63DA">
        <w:t xml:space="preserve"> </w:t>
      </w:r>
      <w:r w:rsidR="008C5629">
        <w:t>Gardner Glass Products</w:t>
      </w:r>
      <w:r w:rsidR="00BC63DA">
        <w:t>,</w:t>
      </w:r>
      <w:r w:rsidR="00556937">
        <w:t xml:space="preserve"> Inc.,</w:t>
      </w:r>
      <w:r w:rsidR="00BC63DA">
        <w:t xml:space="preserve"> </w:t>
      </w:r>
      <w:r w:rsidR="008C5629">
        <w:t>North Wilk</w:t>
      </w:r>
      <w:r w:rsidR="00741DF8">
        <w:t>e</w:t>
      </w:r>
      <w:r w:rsidR="008C5629">
        <w:t>sboro</w:t>
      </w:r>
      <w:r w:rsidR="00BC63DA">
        <w:t xml:space="preserve">, </w:t>
      </w:r>
      <w:r w:rsidR="008C5629">
        <w:t>NC</w:t>
      </w:r>
      <w:r w:rsidR="00BC63DA">
        <w:t xml:space="preserve">, </w:t>
      </w:r>
      <w:r w:rsidR="008C5629" w:rsidRPr="00F25A68">
        <w:t>(800)334-7267,</w:t>
      </w:r>
      <w:r w:rsidR="00D84293" w:rsidRPr="00D84293">
        <w:t xml:space="preserve"> </w:t>
      </w:r>
      <w:hyperlink r:id="rId14" w:history="1">
        <w:r w:rsidR="00D84293" w:rsidRPr="00727CED">
          <w:rPr>
            <w:rStyle w:val="Hyperlink"/>
          </w:rPr>
          <w:t>www.dreamwalls.com</w:t>
        </w:r>
      </w:hyperlink>
      <w:r w:rsidR="00D72A38">
        <w:t>.</w:t>
      </w:r>
    </w:p>
    <w:p w14:paraId="022108B0" w14:textId="77777777" w:rsidR="00BC63DA" w:rsidRDefault="00BC63DA" w:rsidP="00351554">
      <w:pPr>
        <w:pStyle w:val="PR2"/>
        <w:spacing w:before="240"/>
        <w:jc w:val="left"/>
      </w:pPr>
      <w:r>
        <w:rPr>
          <w:bCs/>
        </w:rPr>
        <w:t>Substitution Limitations:</w:t>
      </w:r>
      <w:r w:rsidR="00D46CC7">
        <w:rPr>
          <w:bCs/>
        </w:rPr>
        <w:t xml:space="preserve"> </w:t>
      </w:r>
      <w:r>
        <w:t>Provide basis of design product or comparable product</w:t>
      </w:r>
      <w:r w:rsidR="00114B99">
        <w:t xml:space="preserve"> </w:t>
      </w:r>
      <w:r>
        <w:t>approved by Architect</w:t>
      </w:r>
      <w:r w:rsidR="00114B99">
        <w:t xml:space="preserve"> [</w:t>
      </w:r>
      <w:r w:rsidR="00114B99" w:rsidRPr="00114B99">
        <w:rPr>
          <w:b/>
        </w:rPr>
        <w:t>prior to bid</w:t>
      </w:r>
      <w:r w:rsidR="00114B99">
        <w:t>] [</w:t>
      </w:r>
      <w:r w:rsidR="00114B99" w:rsidRPr="00114B99">
        <w:rPr>
          <w:b/>
        </w:rPr>
        <w:t>in accordance with Division 01 requirements</w:t>
      </w:r>
      <w:r w:rsidR="00114B99">
        <w:t>].</w:t>
      </w:r>
    </w:p>
    <w:p w14:paraId="48E16F3E" w14:textId="045D0965" w:rsidR="00466062" w:rsidRDefault="00466062" w:rsidP="00466062">
      <w:pPr>
        <w:pStyle w:val="CMT"/>
      </w:pPr>
      <w:r>
        <w:t xml:space="preserve">Specifier: Copy </w:t>
      </w:r>
      <w:r w:rsidR="003362AC">
        <w:t>a</w:t>
      </w:r>
      <w:r>
        <w:t>rticle</w:t>
      </w:r>
      <w:r w:rsidR="003362AC">
        <w:t xml:space="preserve"> below,</w:t>
      </w:r>
      <w:r>
        <w:t xml:space="preserve"> re-edit</w:t>
      </w:r>
      <w:r w:rsidR="003362AC">
        <w:t>, and re-paste</w:t>
      </w:r>
      <w:r>
        <w:t xml:space="preserve"> as many times as required</w:t>
      </w:r>
      <w:r w:rsidR="003362AC">
        <w:t xml:space="preserve"> for each type of glass markerboard</w:t>
      </w:r>
      <w:r>
        <w:t xml:space="preserve">. </w:t>
      </w:r>
      <w:r w:rsidR="00A315F4">
        <w:t>C</w:t>
      </w:r>
      <w:r w:rsidR="008C7FBE">
        <w:t xml:space="preserve">reate </w:t>
      </w:r>
      <w:r w:rsidR="00973718">
        <w:t xml:space="preserve">a </w:t>
      </w:r>
      <w:r w:rsidR="008C7FBE">
        <w:t xml:space="preserve">unique identifier </w:t>
      </w:r>
      <w:r w:rsidR="00201433">
        <w:t>(</w:t>
      </w:r>
      <w:r w:rsidR="00290897">
        <w:t>e.g.,</w:t>
      </w:r>
      <w:r w:rsidR="00201433">
        <w:t xml:space="preserve"> G</w:t>
      </w:r>
      <w:r w:rsidR="002D0BCE">
        <w:t>MB</w:t>
      </w:r>
      <w:r w:rsidR="00201433">
        <w:t xml:space="preserve">#1, </w:t>
      </w:r>
      <w:r w:rsidR="002D0BCE">
        <w:t>GMB</w:t>
      </w:r>
      <w:r w:rsidR="00201433">
        <w:t>#2, etc.)</w:t>
      </w:r>
      <w:r w:rsidR="00973718">
        <w:t xml:space="preserve"> for each </w:t>
      </w:r>
      <w:r w:rsidR="00987EA3">
        <w:t>type</w:t>
      </w:r>
      <w:r w:rsidR="008C7FBE">
        <w:t xml:space="preserve">. </w:t>
      </w:r>
      <w:r>
        <w:t xml:space="preserve">Verify that Drawings identify and show location </w:t>
      </w:r>
      <w:r w:rsidR="00983ED2">
        <w:t>of</w:t>
      </w:r>
      <w:r>
        <w:t xml:space="preserve"> </w:t>
      </w:r>
      <w:r w:rsidR="00987EA3">
        <w:t>each type</w:t>
      </w:r>
      <w:r>
        <w:t>.</w:t>
      </w:r>
      <w:r w:rsidR="000273B7">
        <w:t xml:space="preserve"> Contact </w:t>
      </w:r>
      <w:hyperlink r:id="rId15" w:history="1">
        <w:r w:rsidR="00D20557">
          <w:rPr>
            <w:rStyle w:val="Hyperlink"/>
          </w:rPr>
          <w:t>Dreamwalls</w:t>
        </w:r>
      </w:hyperlink>
      <w:r w:rsidR="00D0550D">
        <w:t xml:space="preserve"> </w:t>
      </w:r>
      <w:r w:rsidR="000273B7">
        <w:t>for assistance in editing.</w:t>
      </w:r>
    </w:p>
    <w:p w14:paraId="48570348" w14:textId="3DE2B3E9" w:rsidR="00BA4B04" w:rsidRPr="00B51F6D" w:rsidRDefault="002D0BCE" w:rsidP="00351554">
      <w:pPr>
        <w:pStyle w:val="ART"/>
      </w:pPr>
      <w:r>
        <w:t>GLASS MARKERBOARDS</w:t>
      </w:r>
      <w:r w:rsidR="007838FF">
        <w:t xml:space="preserve"> (</w:t>
      </w:r>
      <w:r>
        <w:t>GMB</w:t>
      </w:r>
      <w:r w:rsidR="00466062">
        <w:t>#_</w:t>
      </w:r>
      <w:r w:rsidR="007838FF">
        <w:t>)</w:t>
      </w:r>
    </w:p>
    <w:p w14:paraId="4D25B59A" w14:textId="247823F0" w:rsidR="00A23E08" w:rsidRDefault="0064779E" w:rsidP="00351554">
      <w:pPr>
        <w:pStyle w:val="PR1"/>
      </w:pPr>
      <w:r>
        <w:t>Glass Markerboards</w:t>
      </w:r>
      <w:r w:rsidR="00A23E08">
        <w:t>:</w:t>
      </w:r>
    </w:p>
    <w:p w14:paraId="5FF12276" w14:textId="2FC70BC7" w:rsidR="000E0917" w:rsidRDefault="00A23E08" w:rsidP="000E0917">
      <w:pPr>
        <w:pStyle w:val="PR2"/>
        <w:spacing w:before="240"/>
        <w:outlineLvl w:val="9"/>
      </w:pPr>
      <w:r>
        <w:t>Basis of Design Product:</w:t>
      </w:r>
      <w:r w:rsidR="00D46CC7">
        <w:t xml:space="preserve"> </w:t>
      </w:r>
      <w:r>
        <w:t>Gardner Glass Products, Inc., Dreamwalls</w:t>
      </w:r>
      <w:bookmarkStart w:id="3" w:name="_Hlk111038410"/>
      <w:r w:rsidR="008E4034" w:rsidRPr="008E4034">
        <w:rPr>
          <w:rFonts w:cs="Tahoma"/>
          <w:vertAlign w:val="superscript"/>
        </w:rPr>
        <w:t>®</w:t>
      </w:r>
      <w:bookmarkEnd w:id="3"/>
      <w:r w:rsidR="00546724">
        <w:rPr>
          <w:rFonts w:cs="Tahoma"/>
        </w:rPr>
        <w:t xml:space="preserve"> </w:t>
      </w:r>
      <w:hyperlink r:id="rId16" w:history="1">
        <w:r w:rsidR="003D0C86" w:rsidRPr="00483AAD">
          <w:rPr>
            <w:rStyle w:val="Hyperlink"/>
            <w:rFonts w:cs="Tahoma"/>
          </w:rPr>
          <w:t>Glass Markerboards</w:t>
        </w:r>
      </w:hyperlink>
      <w:r>
        <w:t>.</w:t>
      </w:r>
    </w:p>
    <w:p w14:paraId="73AE552D" w14:textId="4B2D4AAD" w:rsidR="00C01838" w:rsidRDefault="00C01838" w:rsidP="00C01838">
      <w:pPr>
        <w:pStyle w:val="CMT"/>
      </w:pPr>
      <w:r>
        <w:t>Specifier:</w:t>
      </w:r>
      <w:r w:rsidR="007429B3">
        <w:t xml:space="preserve"> </w:t>
      </w:r>
      <w:r w:rsidR="00024F8C">
        <w:t>Dreamwalls</w:t>
      </w:r>
      <w:r w:rsidR="00024F8C" w:rsidRPr="00024F8C">
        <w:rPr>
          <w:vertAlign w:val="superscript"/>
        </w:rPr>
        <w:t>®</w:t>
      </w:r>
      <w:r w:rsidR="00024F8C">
        <w:t xml:space="preserve"> True White markerboards</w:t>
      </w:r>
      <w:r w:rsidR="00E53FEB">
        <w:t xml:space="preserve"> are more durable and easier to clean</w:t>
      </w:r>
      <w:r w:rsidR="00024F8C">
        <w:t xml:space="preserve"> than standard whiteboards. Insert color for colored markerboards. </w:t>
      </w:r>
      <w:r>
        <w:t xml:space="preserve">Virtually limitless range of colors </w:t>
      </w:r>
      <w:r w:rsidR="0090724D">
        <w:t xml:space="preserve">are </w:t>
      </w:r>
      <w:r>
        <w:t>available. Color match from any specification (Pantone, Sherwin Williams, Benjamin Moore, RAL, etc.). Spectrophotometer color match available.</w:t>
      </w:r>
    </w:p>
    <w:p w14:paraId="60CC6B04" w14:textId="67516DE3" w:rsidR="000E0917" w:rsidRDefault="000E0917" w:rsidP="000E0917">
      <w:pPr>
        <w:pStyle w:val="PR2"/>
        <w:outlineLvl w:val="9"/>
      </w:pPr>
      <w:r>
        <w:t xml:space="preserve">Color: </w:t>
      </w:r>
      <w:r w:rsidR="00024F8C">
        <w:t>[</w:t>
      </w:r>
      <w:r w:rsidR="00D04B4A">
        <w:rPr>
          <w:b/>
        </w:rPr>
        <w:t xml:space="preserve">True </w:t>
      </w:r>
      <w:r w:rsidR="007429B3">
        <w:rPr>
          <w:b/>
        </w:rPr>
        <w:t>W</w:t>
      </w:r>
      <w:r w:rsidR="00D04B4A">
        <w:rPr>
          <w:b/>
        </w:rPr>
        <w:t>hite</w:t>
      </w:r>
      <w:r w:rsidR="00024F8C">
        <w:t>]</w:t>
      </w:r>
      <w:r w:rsidR="00D04B4A">
        <w:t xml:space="preserve"> </w:t>
      </w:r>
      <w:r>
        <w:t>&lt;</w:t>
      </w:r>
      <w:r w:rsidRPr="008C7FBE">
        <w:rPr>
          <w:b/>
        </w:rPr>
        <w:t xml:space="preserve">Insert </w:t>
      </w:r>
      <w:r w:rsidR="000C2CA3">
        <w:rPr>
          <w:b/>
        </w:rPr>
        <w:t>C</w:t>
      </w:r>
      <w:r>
        <w:rPr>
          <w:b/>
        </w:rPr>
        <w:t>olor</w:t>
      </w:r>
      <w:r w:rsidRPr="008C7FBE">
        <w:rPr>
          <w:b/>
        </w:rPr>
        <w:t xml:space="preserve"> </w:t>
      </w:r>
      <w:r w:rsidR="000C2CA3">
        <w:rPr>
          <w:b/>
        </w:rPr>
        <w:t>H</w:t>
      </w:r>
      <w:r w:rsidRPr="008C7FBE">
        <w:rPr>
          <w:b/>
        </w:rPr>
        <w:t>ere</w:t>
      </w:r>
      <w:r>
        <w:t>&gt;.</w:t>
      </w:r>
    </w:p>
    <w:p w14:paraId="2327176B" w14:textId="77777777" w:rsidR="00A87BB9" w:rsidRDefault="00A87BB9" w:rsidP="00A87BB9">
      <w:pPr>
        <w:pStyle w:val="CMT"/>
      </w:pPr>
      <w:r>
        <w:lastRenderedPageBreak/>
        <w:t>Specifier: Retain one finish below.</w:t>
      </w:r>
    </w:p>
    <w:p w14:paraId="2DBA1912" w14:textId="5DD7DA9F" w:rsidR="00A87BB9" w:rsidRDefault="00A87BB9" w:rsidP="00A87BB9">
      <w:pPr>
        <w:pStyle w:val="CMT"/>
        <w:spacing w:before="120"/>
      </w:pPr>
      <w:r>
        <w:t xml:space="preserve">Classic Glossy </w:t>
      </w:r>
      <w:r w:rsidR="00677F70">
        <w:t>adds</w:t>
      </w:r>
      <w:r w:rsidRPr="006A0DC7">
        <w:t xml:space="preserve"> that sharp, shiny look to any interior space that only glass can give.</w:t>
      </w:r>
      <w:r>
        <w:t xml:space="preserve"> </w:t>
      </w:r>
    </w:p>
    <w:p w14:paraId="5760A007" w14:textId="003B5459" w:rsidR="00A87BB9" w:rsidRDefault="00A87BB9" w:rsidP="00A87BB9">
      <w:pPr>
        <w:pStyle w:val="CMT"/>
        <w:spacing w:before="120"/>
      </w:pPr>
      <w:proofErr w:type="spellStart"/>
      <w:r>
        <w:t>Prosuede</w:t>
      </w:r>
      <w:proofErr w:type="spellEnd"/>
      <w:r w:rsidRPr="006A0DC7">
        <w:rPr>
          <w:vertAlign w:val="superscript"/>
        </w:rPr>
        <w:t>©</w:t>
      </w:r>
      <w:r>
        <w:t xml:space="preserve"> </w:t>
      </w:r>
      <w:r w:rsidRPr="006A0DC7">
        <w:t>is a</w:t>
      </w:r>
      <w:r w:rsidR="00B36382">
        <w:t>n</w:t>
      </w:r>
      <w:r w:rsidRPr="006A0DC7">
        <w:t xml:space="preserve"> acid-etched glass that is fully dry </w:t>
      </w:r>
      <w:r w:rsidR="007429B3" w:rsidRPr="006A0DC7">
        <w:t>erasable and</w:t>
      </w:r>
      <w:r w:rsidRPr="006A0DC7">
        <w:t xml:space="preserve"> is 30% more scratch-resistant than regular glas</w:t>
      </w:r>
      <w:r>
        <w:t>s.</w:t>
      </w:r>
    </w:p>
    <w:p w14:paraId="30E81A3D" w14:textId="322F06C2" w:rsidR="00A87BB9" w:rsidRDefault="00A87BB9" w:rsidP="00A87BB9">
      <w:pPr>
        <w:pStyle w:val="PR2"/>
      </w:pPr>
      <w:r>
        <w:t>Finish: [</w:t>
      </w:r>
      <w:r w:rsidRPr="00A87BB9">
        <w:rPr>
          <w:b/>
          <w:bCs/>
        </w:rPr>
        <w:t>Classic Glossy</w:t>
      </w:r>
      <w:r>
        <w:t>] [</w:t>
      </w:r>
      <w:proofErr w:type="spellStart"/>
      <w:r w:rsidRPr="00A87BB9">
        <w:rPr>
          <w:b/>
          <w:bCs/>
        </w:rPr>
        <w:t>ProSuede</w:t>
      </w:r>
      <w:proofErr w:type="spellEnd"/>
      <w:r w:rsidR="00B36382" w:rsidRPr="00B36382">
        <w:rPr>
          <w:b/>
          <w:bCs/>
          <w:vertAlign w:val="superscript"/>
        </w:rPr>
        <w:t>©</w:t>
      </w:r>
      <w:r w:rsidRPr="00A87BB9">
        <w:rPr>
          <w:b/>
          <w:bCs/>
        </w:rPr>
        <w:t xml:space="preserve"> (matte finish)</w:t>
      </w:r>
      <w:r>
        <w:t>].</w:t>
      </w:r>
    </w:p>
    <w:p w14:paraId="2171BEE6" w14:textId="058834CA" w:rsidR="008C7FBE" w:rsidRDefault="008C7FBE" w:rsidP="000E0917">
      <w:pPr>
        <w:pStyle w:val="CMT"/>
      </w:pPr>
      <w:r>
        <w:t>Specifier: Maximum size is 100 x 144 in</w:t>
      </w:r>
      <w:r w:rsidR="00AF5B33">
        <w:t>ches</w:t>
      </w:r>
      <w:r>
        <w:t>.</w:t>
      </w:r>
    </w:p>
    <w:p w14:paraId="6756B959" w14:textId="7277CAEF" w:rsidR="002134C0" w:rsidRDefault="00060D6F" w:rsidP="002134C0">
      <w:pPr>
        <w:pStyle w:val="PR2"/>
        <w:outlineLvl w:val="9"/>
      </w:pPr>
      <w:r>
        <w:t xml:space="preserve">Size: </w:t>
      </w:r>
      <w:r w:rsidR="008C7FBE">
        <w:t>&lt;</w:t>
      </w:r>
      <w:r w:rsidR="008C7FBE" w:rsidRPr="008C7FBE">
        <w:rPr>
          <w:b/>
        </w:rPr>
        <w:t xml:space="preserve">Insert </w:t>
      </w:r>
      <w:r w:rsidR="008C7FBE">
        <w:rPr>
          <w:b/>
        </w:rPr>
        <w:t>Size</w:t>
      </w:r>
      <w:r w:rsidR="008C7FBE" w:rsidRPr="008C7FBE">
        <w:rPr>
          <w:b/>
        </w:rPr>
        <w:t xml:space="preserve"> Here</w:t>
      </w:r>
      <w:r w:rsidR="008C7FBE">
        <w:t>&gt;.</w:t>
      </w:r>
    </w:p>
    <w:p w14:paraId="57F5B07F" w14:textId="40D96916" w:rsidR="00BA11A5" w:rsidRDefault="00BA11A5" w:rsidP="00BA11A5">
      <w:pPr>
        <w:pStyle w:val="CMT"/>
      </w:pPr>
      <w:r>
        <w:t xml:space="preserve">Specifier: </w:t>
      </w:r>
      <w:r w:rsidR="00ED0A1A">
        <w:t>R</w:t>
      </w:r>
      <w:r w:rsidR="003E4080">
        <w:t>etain galvanized steel back</w:t>
      </w:r>
      <w:r w:rsidR="00677F70">
        <w:t>ing for magnetic glass markerboards</w:t>
      </w:r>
      <w:r w:rsidR="003E4080">
        <w:t>.</w:t>
      </w:r>
    </w:p>
    <w:p w14:paraId="6A4E7F71" w14:textId="4B2591FA" w:rsidR="00B003BC" w:rsidRDefault="00013D5E" w:rsidP="00C73750">
      <w:pPr>
        <w:pStyle w:val="PR2"/>
      </w:pPr>
      <w:r>
        <w:t>Backing: [</w:t>
      </w:r>
      <w:r w:rsidRPr="00C73750">
        <w:rPr>
          <w:b/>
          <w:bCs/>
        </w:rPr>
        <w:t>No additional back</w:t>
      </w:r>
      <w:r w:rsidR="007429B3" w:rsidRPr="00C73750">
        <w:rPr>
          <w:b/>
          <w:bCs/>
        </w:rPr>
        <w:t>ing</w:t>
      </w:r>
      <w:r>
        <w:t>] [</w:t>
      </w:r>
      <w:r w:rsidR="00B178EE" w:rsidRPr="00C73750">
        <w:rPr>
          <w:b/>
        </w:rPr>
        <w:t xml:space="preserve">1/2-inch </w:t>
      </w:r>
      <w:r w:rsidRPr="00C73750">
        <w:rPr>
          <w:b/>
        </w:rPr>
        <w:t>plywood back</w:t>
      </w:r>
      <w:r w:rsidR="00A76841" w:rsidRPr="00C73750">
        <w:rPr>
          <w:b/>
        </w:rPr>
        <w:t>ing</w:t>
      </w:r>
      <w:r>
        <w:t xml:space="preserve">] </w:t>
      </w:r>
      <w:r w:rsidR="00B178EE">
        <w:t>[</w:t>
      </w:r>
      <w:r w:rsidR="00B178EE" w:rsidRPr="00C73750">
        <w:rPr>
          <w:b/>
        </w:rPr>
        <w:t>3/4-inch plywood backing</w:t>
      </w:r>
      <w:r w:rsidR="00B178EE">
        <w:t>]</w:t>
      </w:r>
      <w:r w:rsidR="00B003BC" w:rsidRPr="00B003BC">
        <w:t xml:space="preserve"> </w:t>
      </w:r>
      <w:r w:rsidR="00DE493D">
        <w:t>[</w:t>
      </w:r>
      <w:r w:rsidR="00DE493D" w:rsidRPr="00C73750">
        <w:rPr>
          <w:b/>
          <w:bCs/>
        </w:rPr>
        <w:t>Galvanized steel backing</w:t>
      </w:r>
      <w:r w:rsidR="00DE493D">
        <w:t>].</w:t>
      </w:r>
    </w:p>
    <w:p w14:paraId="2A9333FE" w14:textId="138ED006" w:rsidR="005418E9" w:rsidRDefault="005418E9" w:rsidP="005418E9">
      <w:pPr>
        <w:pStyle w:val="CMT"/>
      </w:pPr>
      <w:r>
        <w:t>Specifier: Metal edging requires plywood backing.</w:t>
      </w:r>
    </w:p>
    <w:p w14:paraId="78E60399" w14:textId="11ECB681" w:rsidR="00C73750" w:rsidRDefault="00C73750" w:rsidP="00C73750">
      <w:pPr>
        <w:pStyle w:val="PR2"/>
      </w:pPr>
      <w:r>
        <w:t>Edge Treatment: [</w:t>
      </w:r>
      <w:r w:rsidR="004D4BD8">
        <w:rPr>
          <w:b/>
          <w:bCs/>
        </w:rPr>
        <w:t xml:space="preserve">Manufacturer’s standard </w:t>
      </w:r>
      <w:r w:rsidR="00987EA3">
        <w:rPr>
          <w:b/>
          <w:bCs/>
        </w:rPr>
        <w:t xml:space="preserve">polished glass </w:t>
      </w:r>
      <w:r w:rsidRPr="004D4BD8">
        <w:rPr>
          <w:b/>
          <w:bCs/>
        </w:rPr>
        <w:t>edge</w:t>
      </w:r>
      <w:r>
        <w:t>] [</w:t>
      </w:r>
      <w:r w:rsidR="004D4BD8" w:rsidRPr="004D4BD8">
        <w:rPr>
          <w:b/>
          <w:bCs/>
        </w:rPr>
        <w:t>M</w:t>
      </w:r>
      <w:r w:rsidRPr="004D4BD8">
        <w:rPr>
          <w:b/>
          <w:bCs/>
        </w:rPr>
        <w:t>etal edging</w:t>
      </w:r>
      <w:r>
        <w:t>].</w:t>
      </w:r>
    </w:p>
    <w:p w14:paraId="42B787B7" w14:textId="1CDC4A21" w:rsidR="00170ACD" w:rsidRDefault="00170ACD" w:rsidP="00170ACD">
      <w:pPr>
        <w:pStyle w:val="CMT"/>
      </w:pPr>
      <w:r>
        <w:t xml:space="preserve">Specifier: Coordinate hanging methods with </w:t>
      </w:r>
      <w:r w:rsidR="00F86D6A">
        <w:t xml:space="preserve">Materials Article </w:t>
      </w:r>
      <w:r w:rsidR="00987EA3">
        <w:t xml:space="preserve">below </w:t>
      </w:r>
      <w:r w:rsidR="00F86D6A">
        <w:t>and Part 3.</w:t>
      </w:r>
    </w:p>
    <w:p w14:paraId="0E9DC13C" w14:textId="4FDF406D" w:rsidR="00F17154" w:rsidRDefault="007429B3" w:rsidP="002134C0">
      <w:pPr>
        <w:pStyle w:val="PR2"/>
        <w:outlineLvl w:val="9"/>
      </w:pPr>
      <w:r>
        <w:t>Hanging</w:t>
      </w:r>
      <w:r w:rsidR="00F17154">
        <w:t xml:space="preserve"> Methods: </w:t>
      </w:r>
      <w:r w:rsidR="00ED0A1A">
        <w:t>[</w:t>
      </w:r>
      <w:r w:rsidR="00ED0A1A">
        <w:rPr>
          <w:b/>
        </w:rPr>
        <w:t xml:space="preserve">Hanging </w:t>
      </w:r>
      <w:proofErr w:type="gramStart"/>
      <w:r w:rsidR="00ED0A1A">
        <w:rPr>
          <w:b/>
        </w:rPr>
        <w:t>cleat</w:t>
      </w:r>
      <w:r w:rsidR="00C82C0F">
        <w:rPr>
          <w:b/>
        </w:rPr>
        <w:t>s</w:t>
      </w:r>
      <w:r w:rsidR="00ED0A1A">
        <w:t>]</w:t>
      </w:r>
      <w:r w:rsidR="005826F6">
        <w:t xml:space="preserve"> </w:t>
      </w:r>
      <w:r w:rsidR="00ED0A1A">
        <w:t xml:space="preserve"> [</w:t>
      </w:r>
      <w:proofErr w:type="gramEnd"/>
      <w:r w:rsidR="00ED0A1A">
        <w:rPr>
          <w:b/>
        </w:rPr>
        <w:t>J-channel</w:t>
      </w:r>
      <w:r w:rsidR="00C82C0F">
        <w:rPr>
          <w:b/>
        </w:rPr>
        <w:t>s</w:t>
      </w:r>
      <w:r w:rsidR="00ED0A1A">
        <w:t>] [</w:t>
      </w:r>
      <w:r w:rsidR="00ED0A1A">
        <w:rPr>
          <w:b/>
        </w:rPr>
        <w:t>J-channel and shelf</w:t>
      </w:r>
      <w:r w:rsidR="00ED0A1A">
        <w:t xml:space="preserve">] </w:t>
      </w:r>
      <w:r w:rsidR="005826F6">
        <w:t>[</w:t>
      </w:r>
      <w:r w:rsidR="005826F6">
        <w:rPr>
          <w:b/>
        </w:rPr>
        <w:t>Standoffs</w:t>
      </w:r>
      <w:r w:rsidR="005826F6">
        <w:t xml:space="preserve">] </w:t>
      </w:r>
      <w:r w:rsidR="00DE75CE">
        <w:t>[</w:t>
      </w:r>
      <w:r w:rsidR="00AB288D" w:rsidRPr="00DE75CE">
        <w:rPr>
          <w:b/>
        </w:rPr>
        <w:t>A</w:t>
      </w:r>
      <w:r w:rsidR="00517DAE" w:rsidRPr="00DE75CE">
        <w:rPr>
          <w:b/>
        </w:rPr>
        <w:t>dhesive</w:t>
      </w:r>
      <w:r w:rsidR="00DE75CE">
        <w:rPr>
          <w:bCs/>
        </w:rPr>
        <w:t>]</w:t>
      </w:r>
      <w:r w:rsidR="00517DAE">
        <w:t>.</w:t>
      </w:r>
    </w:p>
    <w:p w14:paraId="0B26C7A8" w14:textId="4B464AFA" w:rsidR="000B26DE" w:rsidRDefault="000B26DE" w:rsidP="00351554">
      <w:pPr>
        <w:pStyle w:val="ART"/>
      </w:pPr>
      <w:r>
        <w:t>MATERIALS</w:t>
      </w:r>
    </w:p>
    <w:p w14:paraId="4A34E2D6" w14:textId="29142DC4" w:rsidR="00D734DB" w:rsidRDefault="00D734DB" w:rsidP="00D734DB">
      <w:pPr>
        <w:pStyle w:val="PR1"/>
      </w:pPr>
      <w:r>
        <w:t>Tempered Glass</w:t>
      </w:r>
      <w:r w:rsidR="003954D4">
        <w:t>:</w:t>
      </w:r>
      <w:r>
        <w:t xml:space="preserve"> </w:t>
      </w:r>
      <w:r w:rsidRPr="00B5422E">
        <w:t>ASTM C1048, Kind FT (fully tempered), Condition A (uncoated).</w:t>
      </w:r>
      <w:r>
        <w:t xml:space="preserve"> </w:t>
      </w:r>
      <w:r w:rsidRPr="0080183F">
        <w:t>Comply with ANSI Z97.1, and CPSC 16 CFR 1201</w:t>
      </w:r>
      <w:r>
        <w:t>.</w:t>
      </w:r>
    </w:p>
    <w:p w14:paraId="4F660BBE" w14:textId="77777777" w:rsidR="00D734DB" w:rsidRDefault="00D734DB" w:rsidP="00D734DB">
      <w:pPr>
        <w:pStyle w:val="PR2"/>
        <w:spacing w:before="240"/>
        <w:outlineLvl w:val="9"/>
      </w:pPr>
      <w:r>
        <w:t>Basis of Design Product: Gardner Glass Products, Inc., Dreamwalls</w:t>
      </w:r>
      <w:r w:rsidRPr="008E4034">
        <w:rPr>
          <w:rFonts w:cs="Tahoma"/>
          <w:vertAlign w:val="superscript"/>
        </w:rPr>
        <w:t>®</w:t>
      </w:r>
      <w:r>
        <w:rPr>
          <w:rFonts w:cs="Tahoma"/>
        </w:rPr>
        <w:t xml:space="preserve"> Tempered Glass</w:t>
      </w:r>
      <w:r>
        <w:t>.</w:t>
      </w:r>
    </w:p>
    <w:p w14:paraId="18DD64D2" w14:textId="123CD2C4" w:rsidR="00D734DB" w:rsidRDefault="00D734DB" w:rsidP="00D734DB">
      <w:pPr>
        <w:pStyle w:val="PR2"/>
        <w:outlineLvl w:val="9"/>
      </w:pPr>
      <w:r>
        <w:t xml:space="preserve">Thickness: </w:t>
      </w:r>
      <w:r w:rsidRPr="00BD6651">
        <w:t>6mm (1/4 inch)</w:t>
      </w:r>
      <w:r>
        <w:t>.</w:t>
      </w:r>
    </w:p>
    <w:p w14:paraId="6A4085CA" w14:textId="77777777" w:rsidR="00734A1E" w:rsidRPr="006B12D2" w:rsidRDefault="00734A1E" w:rsidP="00734A1E">
      <w:pPr>
        <w:pStyle w:val="CMT"/>
      </w:pPr>
      <w:r>
        <w:t xml:space="preserve">Specifier: </w:t>
      </w:r>
      <w:bookmarkStart w:id="4" w:name="_Hlk111548299"/>
      <w:r>
        <w:t>With the only heat curing paint process in the industry, Dreamwalls</w:t>
      </w:r>
      <w:r w:rsidRPr="00723B8A">
        <w:rPr>
          <w:vertAlign w:val="superscript"/>
        </w:rPr>
        <w:t>®</w:t>
      </w:r>
      <w:r>
        <w:t xml:space="preserve"> coatings provide exceptional protection against damage or deterioration</w:t>
      </w:r>
      <w:bookmarkEnd w:id="4"/>
      <w:r>
        <w:t xml:space="preserve">. Water-based coatings are available, contact a </w:t>
      </w:r>
      <w:hyperlink r:id="rId17" w:history="1">
        <w:r w:rsidRPr="007D0179">
          <w:rPr>
            <w:rStyle w:val="Hyperlink"/>
          </w:rPr>
          <w:t>Dreamwalls</w:t>
        </w:r>
      </w:hyperlink>
      <w:r w:rsidRPr="00723B8A">
        <w:rPr>
          <w:vertAlign w:val="superscript"/>
        </w:rPr>
        <w:t>®</w:t>
      </w:r>
      <w:r w:rsidRPr="007D0179">
        <w:t xml:space="preserve"> sales representative</w:t>
      </w:r>
      <w:r>
        <w:t xml:space="preserve"> for information.</w:t>
      </w:r>
    </w:p>
    <w:p w14:paraId="426E5F27" w14:textId="52582AF1" w:rsidR="00734A1E" w:rsidRDefault="00734A1E" w:rsidP="00734A1E">
      <w:pPr>
        <w:pStyle w:val="PR1"/>
      </w:pPr>
      <w:r>
        <w:t>Coating: Heat-cured acrylic epoxy and protective paint layers applied to second surface.</w:t>
      </w:r>
    </w:p>
    <w:p w14:paraId="79AE01EA" w14:textId="4A7C40FE" w:rsidR="003954D4" w:rsidRPr="006B12D2" w:rsidRDefault="003954D4" w:rsidP="003954D4">
      <w:pPr>
        <w:pStyle w:val="CMT"/>
      </w:pPr>
      <w:r w:rsidRPr="006B12D2">
        <w:t>Specifier:</w:t>
      </w:r>
      <w:r>
        <w:t xml:space="preserve"> </w:t>
      </w:r>
      <w:r w:rsidR="005E32C2">
        <w:t>Coordinate paragraphs below with mounting method indicated in Installation Article.</w:t>
      </w:r>
      <w:r w:rsidR="005E32C2" w:rsidRPr="006B12D2">
        <w:t xml:space="preserve"> </w:t>
      </w:r>
      <w:r w:rsidR="005E32C2">
        <w:t xml:space="preserve">If Adhesive Paragraph is retained, </w:t>
      </w:r>
      <w:r w:rsidR="005E32C2" w:rsidRPr="006B12D2">
        <w:t>retain</w:t>
      </w:r>
      <w:r w:rsidR="005E32C2">
        <w:t xml:space="preserve"> </w:t>
      </w:r>
      <w:r w:rsidRPr="006B12D2">
        <w:t xml:space="preserve">option </w:t>
      </w:r>
      <w:r>
        <w:t>f</w:t>
      </w:r>
      <w:r w:rsidRPr="006B12D2">
        <w:t>or projects with interior VOC limits such as LEED projects</w:t>
      </w:r>
      <w:r w:rsidR="00677F70">
        <w:t xml:space="preserve"> or modify as required</w:t>
      </w:r>
      <w:r w:rsidRPr="006B12D2">
        <w:t>.</w:t>
      </w:r>
    </w:p>
    <w:p w14:paraId="238C74BB" w14:textId="6D31BE98" w:rsidR="003954D4" w:rsidRDefault="003954D4" w:rsidP="003954D4">
      <w:pPr>
        <w:pStyle w:val="PR1"/>
      </w:pPr>
      <w:r>
        <w:t>Adhesive: Adhesive setting compound, asbestos-free, certified by both glass markerboard manufacturer and adhesive manufacturer as compatible with glass coating and substrates. [</w:t>
      </w:r>
      <w:r w:rsidRPr="003954D4">
        <w:rPr>
          <w:b/>
          <w:color w:val="006600"/>
        </w:rPr>
        <w:t>Use adhesive with VOC content of 70 g/L or less per 40 CFR 59, Subpart D (EPA Method 24).</w:t>
      </w:r>
      <w:r>
        <w:t>]</w:t>
      </w:r>
    </w:p>
    <w:p w14:paraId="2869C3C2" w14:textId="5AC3EAD1" w:rsidR="00170ACD" w:rsidRDefault="00170ACD" w:rsidP="003954D4">
      <w:pPr>
        <w:pStyle w:val="PR1"/>
      </w:pPr>
      <w:r>
        <w:t>Standoffs: Manufacturer’s standard [</w:t>
      </w:r>
      <w:r>
        <w:rPr>
          <w:b/>
        </w:rPr>
        <w:t>chrome-plated steel</w:t>
      </w:r>
      <w:r>
        <w:t>] [</w:t>
      </w:r>
      <w:r>
        <w:rPr>
          <w:b/>
        </w:rPr>
        <w:t>nickel-plated steel</w:t>
      </w:r>
      <w:r>
        <w:t>] [</w:t>
      </w:r>
      <w:r>
        <w:rPr>
          <w:b/>
        </w:rPr>
        <w:t>stainless steel</w:t>
      </w:r>
      <w:r>
        <w:t>] [</w:t>
      </w:r>
      <w:r>
        <w:rPr>
          <w:b/>
        </w:rPr>
        <w:t>brass</w:t>
      </w:r>
      <w:r>
        <w:t>] standoffs.</w:t>
      </w:r>
    </w:p>
    <w:p w14:paraId="6B88C655" w14:textId="02513E17" w:rsidR="00BA4B04" w:rsidRDefault="00BA4B04" w:rsidP="00351554">
      <w:pPr>
        <w:pStyle w:val="ART"/>
      </w:pPr>
      <w:r w:rsidRPr="00B51F6D">
        <w:t>ACCESSORIES</w:t>
      </w:r>
    </w:p>
    <w:p w14:paraId="73A8A03B" w14:textId="3FCD8C72" w:rsidR="003954D4" w:rsidRDefault="003954D4" w:rsidP="00C82C0F">
      <w:pPr>
        <w:pStyle w:val="PR1"/>
      </w:pPr>
      <w:r>
        <w:t>Markers: Box of four dry-erase black markers.</w:t>
      </w:r>
    </w:p>
    <w:p w14:paraId="4051AB11" w14:textId="3BF3EE2D" w:rsidR="002714CF" w:rsidRDefault="003954D4" w:rsidP="00F60041">
      <w:pPr>
        <w:pStyle w:val="PR1"/>
      </w:pPr>
      <w:r>
        <w:t>Erasers: Designed for use with dry-erase markers.</w:t>
      </w:r>
    </w:p>
    <w:p w14:paraId="1804FB62" w14:textId="6AE39C84" w:rsidR="002714CF" w:rsidRDefault="002714CF" w:rsidP="00F60041">
      <w:pPr>
        <w:pStyle w:val="PR1"/>
      </w:pPr>
      <w:r>
        <w:t>Aluminum Wall Shelf: Manufacturer’s standard aluminum wall shelf for direct attachment to wall.</w:t>
      </w:r>
    </w:p>
    <w:p w14:paraId="38F865C5" w14:textId="75B22FC3" w:rsidR="0094211C" w:rsidRDefault="0094211C" w:rsidP="0094211C">
      <w:pPr>
        <w:pStyle w:val="PR2"/>
        <w:spacing w:before="240"/>
      </w:pPr>
      <w:r>
        <w:t xml:space="preserve">Length: </w:t>
      </w:r>
      <w:r w:rsidR="00170ACD">
        <w:t>F</w:t>
      </w:r>
      <w:r>
        <w:t>ull length of glass marker board.</w:t>
      </w:r>
    </w:p>
    <w:p w14:paraId="4C77696F" w14:textId="0947C141" w:rsidR="002714CF" w:rsidRDefault="002714CF" w:rsidP="002714CF">
      <w:pPr>
        <w:pStyle w:val="CMT"/>
      </w:pPr>
      <w:r>
        <w:lastRenderedPageBreak/>
        <w:t xml:space="preserve">Specifier: </w:t>
      </w:r>
      <w:r w:rsidR="00BC3E44">
        <w:t xml:space="preserve">Delete </w:t>
      </w:r>
      <w:r w:rsidR="00630951">
        <w:t>a</w:t>
      </w:r>
      <w:r w:rsidR="00BC3E44">
        <w:t xml:space="preserve">rticle </w:t>
      </w:r>
      <w:r w:rsidR="00AB7D0D">
        <w:t>below</w:t>
      </w:r>
      <w:r w:rsidR="00BC3E44">
        <w:t xml:space="preserve"> if no magnetic glass markerboards.</w:t>
      </w:r>
    </w:p>
    <w:p w14:paraId="29EE087D" w14:textId="44E9F123" w:rsidR="0094211C" w:rsidRDefault="0094211C" w:rsidP="0094211C">
      <w:pPr>
        <w:pStyle w:val="ART"/>
      </w:pPr>
      <w:r>
        <w:t>MAGNETIC ACCESSORIES</w:t>
      </w:r>
    </w:p>
    <w:p w14:paraId="416FEF4D" w14:textId="503204A5" w:rsidR="0094211C" w:rsidRDefault="0094211C" w:rsidP="00F60041">
      <w:pPr>
        <w:pStyle w:val="PR1"/>
      </w:pPr>
      <w:r>
        <w:t>Magnets: Set of ten rare-earth pawn magnets.</w:t>
      </w:r>
    </w:p>
    <w:p w14:paraId="6EAA7D13" w14:textId="3BE806F5" w:rsidR="0094211C" w:rsidRDefault="0094211C" w:rsidP="00F60041">
      <w:pPr>
        <w:pStyle w:val="PR1"/>
      </w:pPr>
      <w:r>
        <w:t>Magnetic Marker Caps: To affix dry-erase markers to magnetic marker boards.</w:t>
      </w:r>
      <w:r w:rsidR="00AB7D0D">
        <w:t xml:space="preserve"> Provide four.</w:t>
      </w:r>
    </w:p>
    <w:p w14:paraId="1ADF8857" w14:textId="76B2D31C" w:rsidR="002714CF" w:rsidRDefault="002714CF" w:rsidP="00F60041">
      <w:pPr>
        <w:pStyle w:val="PR1"/>
      </w:pPr>
      <w:r>
        <w:t xml:space="preserve">Magnetic Erasers: With </w:t>
      </w:r>
      <w:r w:rsidR="00862451">
        <w:t xml:space="preserve">attached </w:t>
      </w:r>
      <w:r>
        <w:t>magnetic backing</w:t>
      </w:r>
      <w:r w:rsidR="00AB7D0D">
        <w:t xml:space="preserve"> to affix to magnetic glass marker board</w:t>
      </w:r>
      <w:r>
        <w:t>, designed for use with dry-erase markers.</w:t>
      </w:r>
    </w:p>
    <w:p w14:paraId="6CED690A" w14:textId="3B2EE185" w:rsidR="0094211C" w:rsidRDefault="0094211C" w:rsidP="00F60041">
      <w:pPr>
        <w:pStyle w:val="PR1"/>
      </w:pPr>
      <w:r>
        <w:t>Magnetic Shelf: Repositionable aluminum shelf</w:t>
      </w:r>
      <w:r w:rsidR="00AB7D0D">
        <w:t xml:space="preserve"> with magnetic backing</w:t>
      </w:r>
      <w:r>
        <w:t>.</w:t>
      </w:r>
    </w:p>
    <w:p w14:paraId="10BC18F3" w14:textId="0EAF7BA1" w:rsidR="0094211C" w:rsidRDefault="00F41143" w:rsidP="0094211C">
      <w:pPr>
        <w:pStyle w:val="PR2"/>
        <w:spacing w:before="240"/>
      </w:pPr>
      <w:r>
        <w:t>12 inches.</w:t>
      </w:r>
    </w:p>
    <w:p w14:paraId="7D267CE4" w14:textId="573D7886" w:rsidR="00F41143" w:rsidRDefault="00F41143" w:rsidP="00F41143">
      <w:pPr>
        <w:pStyle w:val="PR1"/>
      </w:pPr>
      <w:r>
        <w:t>Magnetic Buttons: Set of four magnetic buttons, 1 inch diameter.</w:t>
      </w:r>
    </w:p>
    <w:p w14:paraId="00867E94" w14:textId="77777777" w:rsidR="00C62BB6" w:rsidRDefault="00C62BB6" w:rsidP="00351554">
      <w:pPr>
        <w:pStyle w:val="PRT"/>
      </w:pPr>
      <w:r>
        <w:t>EXECUTION</w:t>
      </w:r>
    </w:p>
    <w:p w14:paraId="42B2B507" w14:textId="77777777" w:rsidR="00C62BB6" w:rsidRPr="00B51F6D" w:rsidRDefault="00C62BB6" w:rsidP="00351554">
      <w:pPr>
        <w:pStyle w:val="ART"/>
      </w:pPr>
      <w:r w:rsidRPr="00B51F6D">
        <w:t>EXAMINATION</w:t>
      </w:r>
    </w:p>
    <w:p w14:paraId="5CD7AF66" w14:textId="3FA7E6CC" w:rsidR="00BA4B04" w:rsidRDefault="00BA4B04" w:rsidP="00351554">
      <w:pPr>
        <w:pStyle w:val="PR1"/>
      </w:pPr>
      <w:r>
        <w:t>Verification of Conditions</w:t>
      </w:r>
      <w:r w:rsidR="00E96A69">
        <w:t>:</w:t>
      </w:r>
      <w:r w:rsidR="00D46CC7">
        <w:t xml:space="preserve"> </w:t>
      </w:r>
      <w:r w:rsidR="00E96A69">
        <w:t xml:space="preserve">Verify that substrates to receive </w:t>
      </w:r>
      <w:r w:rsidR="006D1324">
        <w:t>glass markerboards</w:t>
      </w:r>
      <w:r w:rsidR="00E96A69">
        <w:t xml:space="preserve"> are plumb, level, smooth, clean, dry, and sound</w:t>
      </w:r>
      <w:r w:rsidR="00D46CC7">
        <w:t xml:space="preserve">. </w:t>
      </w:r>
      <w:r w:rsidR="008879A8">
        <w:t>Correct deficiencies prior to commencing installation.</w:t>
      </w:r>
    </w:p>
    <w:p w14:paraId="21F53535" w14:textId="3F32A75C" w:rsidR="00862451" w:rsidRDefault="00862451" w:rsidP="00862451">
      <w:pPr>
        <w:pStyle w:val="CMT"/>
      </w:pPr>
      <w:r>
        <w:t xml:space="preserve">Specifier: Retain </w:t>
      </w:r>
      <w:r w:rsidR="00C922CC">
        <w:t xml:space="preserve">paragraph </w:t>
      </w:r>
      <w:r>
        <w:t>below for adhesive attachment of glass markerboards.</w:t>
      </w:r>
    </w:p>
    <w:p w14:paraId="5970C9E6" w14:textId="4559D2B5" w:rsidR="00465381" w:rsidRDefault="00465381" w:rsidP="00351554">
      <w:pPr>
        <w:pStyle w:val="PR1"/>
      </w:pPr>
      <w:r>
        <w:t>Verify compatibility of proposed adhesives with substrate.</w:t>
      </w:r>
    </w:p>
    <w:p w14:paraId="47DB04F3" w14:textId="6F53799F" w:rsidR="00862451" w:rsidRDefault="00C922CC" w:rsidP="00862451">
      <w:pPr>
        <w:pStyle w:val="CMT"/>
      </w:pPr>
      <w:r>
        <w:t>Specifier: Retain article below for adhesive attachment of glass markerboards.</w:t>
      </w:r>
    </w:p>
    <w:p w14:paraId="56FE6155" w14:textId="4A480455" w:rsidR="00C62BB6" w:rsidRPr="00B51F6D" w:rsidRDefault="00C62BB6" w:rsidP="00351554">
      <w:pPr>
        <w:pStyle w:val="ART"/>
      </w:pPr>
      <w:r w:rsidRPr="00B51F6D">
        <w:t>PREPARATION</w:t>
      </w:r>
    </w:p>
    <w:p w14:paraId="77E8DF7B" w14:textId="79CFD792" w:rsidR="00D46CC7" w:rsidRDefault="00BA4B04" w:rsidP="00351554">
      <w:pPr>
        <w:pStyle w:val="PR1"/>
      </w:pPr>
      <w:r>
        <w:t>Surface Preparation</w:t>
      </w:r>
      <w:r w:rsidR="00136358">
        <w:t xml:space="preserve"> for Adhesive Application</w:t>
      </w:r>
      <w:r w:rsidR="008879A8">
        <w:t>:</w:t>
      </w:r>
      <w:r w:rsidR="00D46CC7">
        <w:t xml:space="preserve"> </w:t>
      </w:r>
      <w:r w:rsidR="00465381">
        <w:t xml:space="preserve">Comply with adhesive manufacturer's recommendations. </w:t>
      </w:r>
      <w:r w:rsidR="008879A8">
        <w:t xml:space="preserve">Correct minor defects in substrate using leveling compounds acceptable to </w:t>
      </w:r>
      <w:r w:rsidR="00DC5E9F">
        <w:t xml:space="preserve">both </w:t>
      </w:r>
      <w:r w:rsidR="006D1324">
        <w:t>glass markerboard</w:t>
      </w:r>
      <w:r w:rsidR="008879A8">
        <w:t xml:space="preserve"> and adhesive manufacturer</w:t>
      </w:r>
      <w:r w:rsidR="006D1324">
        <w:t>s</w:t>
      </w:r>
      <w:r w:rsidR="00D46CC7">
        <w:t xml:space="preserve">. </w:t>
      </w:r>
      <w:r w:rsidR="00465381">
        <w:t xml:space="preserve">Prime substrate where recommended. </w:t>
      </w:r>
    </w:p>
    <w:p w14:paraId="3BD25736" w14:textId="59123E14" w:rsidR="00C62BB6" w:rsidRPr="00B51F6D" w:rsidRDefault="00C62BB6" w:rsidP="00351554">
      <w:pPr>
        <w:pStyle w:val="ART"/>
      </w:pPr>
      <w:r w:rsidRPr="008879A8">
        <w:t>INSTALLATION</w:t>
      </w:r>
    </w:p>
    <w:p w14:paraId="53E02195" w14:textId="5A997C05" w:rsidR="0084566F" w:rsidRDefault="0084566F" w:rsidP="0084566F">
      <w:pPr>
        <w:pStyle w:val="CMT"/>
      </w:pPr>
      <w:r>
        <w:t xml:space="preserve">Specifier: Retain option in paragraph below if Shop Drawings are required in Action Submittals </w:t>
      </w:r>
      <w:r w:rsidR="001E192D">
        <w:t>A</w:t>
      </w:r>
      <w:r>
        <w:t>rticle.</w:t>
      </w:r>
    </w:p>
    <w:p w14:paraId="0F689141" w14:textId="60E60EC8" w:rsidR="006B12D2" w:rsidRDefault="00D2629D" w:rsidP="00351554">
      <w:pPr>
        <w:pStyle w:val="PR1"/>
      </w:pPr>
      <w:r>
        <w:t>General</w:t>
      </w:r>
      <w:r w:rsidR="00465381">
        <w:t>:</w:t>
      </w:r>
      <w:r w:rsidR="00D46CC7">
        <w:t xml:space="preserve"> </w:t>
      </w:r>
      <w:r w:rsidR="006B12D2">
        <w:t xml:space="preserve">Install </w:t>
      </w:r>
      <w:r w:rsidR="0073018C">
        <w:t>markerboard</w:t>
      </w:r>
      <w:r w:rsidR="00DC5E9F">
        <w:t xml:space="preserve"> </w:t>
      </w:r>
      <w:r w:rsidR="006B12D2">
        <w:t xml:space="preserve">units in accordance with manufacturer's </w:t>
      </w:r>
      <w:proofErr w:type="gramStart"/>
      <w:r w:rsidR="006B12D2">
        <w:t>recommendations[</w:t>
      </w:r>
      <w:proofErr w:type="gramEnd"/>
      <w:r w:rsidR="00E31201">
        <w:t xml:space="preserve"> </w:t>
      </w:r>
      <w:r w:rsidR="006B12D2">
        <w:rPr>
          <w:b/>
        </w:rPr>
        <w:t>and approved shop drawings</w:t>
      </w:r>
      <w:r w:rsidR="006B12D2">
        <w:t>].</w:t>
      </w:r>
      <w:r w:rsidR="004F0F89">
        <w:t xml:space="preserve"> Adjust so glass markerboards are level and mounted at heights indicated.</w:t>
      </w:r>
    </w:p>
    <w:p w14:paraId="0B66F4A8" w14:textId="706DAAEA" w:rsidR="00D463AC" w:rsidRDefault="00D463AC" w:rsidP="00D463AC">
      <w:pPr>
        <w:pStyle w:val="CMT"/>
      </w:pPr>
      <w:r>
        <w:t xml:space="preserve">Specifier: </w:t>
      </w:r>
      <w:r w:rsidR="00F86D6A">
        <w:t>Coordinate installation method</w:t>
      </w:r>
      <w:r w:rsidR="00C922CC">
        <w:t>s</w:t>
      </w:r>
      <w:r w:rsidR="00F86D6A">
        <w:t xml:space="preserve"> with hanging methods described in Part 2</w:t>
      </w:r>
      <w:r w:rsidR="000A1319">
        <w:t>.</w:t>
      </w:r>
    </w:p>
    <w:p w14:paraId="728C5289" w14:textId="403758D0" w:rsidR="004F0F89" w:rsidRDefault="004F0F89" w:rsidP="00D46E82">
      <w:pPr>
        <w:pStyle w:val="PR1"/>
      </w:pPr>
      <w:r>
        <w:t>Hanging Cleats: Aluminum;</w:t>
      </w:r>
      <w:r w:rsidR="00C922CC">
        <w:t xml:space="preserve"> two-piece cleat</w:t>
      </w:r>
      <w:r>
        <w:t xml:space="preserve"> </w:t>
      </w:r>
      <w:r w:rsidR="00C922CC">
        <w:t>designed for wall mounting of glass markerboard</w:t>
      </w:r>
      <w:r>
        <w:t>.</w:t>
      </w:r>
    </w:p>
    <w:p w14:paraId="391D6454" w14:textId="3598ED1B" w:rsidR="004F0F89" w:rsidRDefault="004F0F89" w:rsidP="004F0F89">
      <w:pPr>
        <w:pStyle w:val="PR1"/>
      </w:pPr>
      <w:r>
        <w:t xml:space="preserve">J Channels: Install along bottom, adjusting so glass markerboards </w:t>
      </w:r>
      <w:r w:rsidR="00C922CC">
        <w:t xml:space="preserve">are </w:t>
      </w:r>
      <w:r>
        <w:t xml:space="preserve">level. </w:t>
      </w:r>
    </w:p>
    <w:p w14:paraId="597488F3" w14:textId="17A8A673" w:rsidR="004F0F89" w:rsidRDefault="004F0F89" w:rsidP="004F0F89">
      <w:pPr>
        <w:pStyle w:val="PR1"/>
      </w:pPr>
      <w:r>
        <w:t>Stand-Off Installation: Drill hole in glass markerboard sized to accommodate sleeve, felt washer, stand-off, and screw at each corner of glass units, located minimum 3 inches (75 mm) from edge of glass. Do not allow screw to touch glass. Do not use adhesive. Hand-tighten screws.</w:t>
      </w:r>
    </w:p>
    <w:p w14:paraId="18C85DF0" w14:textId="5B2C59F1" w:rsidR="000A1319" w:rsidRDefault="000A1319" w:rsidP="00351554">
      <w:pPr>
        <w:pStyle w:val="PR1"/>
      </w:pPr>
      <w:r>
        <w:lastRenderedPageBreak/>
        <w:t xml:space="preserve">Adhesive Installation: Apply barrier coat to </w:t>
      </w:r>
      <w:r w:rsidR="00C922CC">
        <w:t>glass markerboard</w:t>
      </w:r>
      <w:r>
        <w:t xml:space="preserve"> when recommended by adhesive manufacturer. Apply adhesive as recommended by manufacturer. Align glass </w:t>
      </w:r>
      <w:r w:rsidR="0082231F">
        <w:t xml:space="preserve">markerboard </w:t>
      </w:r>
      <w:r>
        <w:t>units and press into place.</w:t>
      </w:r>
    </w:p>
    <w:p w14:paraId="6C344511" w14:textId="31D8B49D" w:rsidR="00BA4B04" w:rsidRPr="00BA4B04" w:rsidRDefault="00BA4B04" w:rsidP="00351554">
      <w:pPr>
        <w:pStyle w:val="PR1"/>
      </w:pPr>
      <w:r>
        <w:t>Tolerances</w:t>
      </w:r>
      <w:r w:rsidR="004367C8">
        <w:t>:</w:t>
      </w:r>
      <w:r w:rsidR="00D46CC7">
        <w:t xml:space="preserve"> </w:t>
      </w:r>
      <w:r w:rsidR="004367C8">
        <w:t xml:space="preserve">Install </w:t>
      </w:r>
      <w:r w:rsidR="004F0F89">
        <w:t>glass markerboards</w:t>
      </w:r>
      <w:r w:rsidR="004367C8">
        <w:t xml:space="preserve"> to allow for anticipated structural movement</w:t>
      </w:r>
      <w:r w:rsidR="00D46CC7">
        <w:t>.</w:t>
      </w:r>
    </w:p>
    <w:p w14:paraId="2C4A803C" w14:textId="77777777" w:rsidR="00212643" w:rsidRPr="00B51F6D" w:rsidRDefault="00212643" w:rsidP="00351554">
      <w:pPr>
        <w:pStyle w:val="ART"/>
      </w:pPr>
      <w:r w:rsidRPr="00B51F6D">
        <w:t>cleaning</w:t>
      </w:r>
    </w:p>
    <w:p w14:paraId="4126365E" w14:textId="1CC097CC" w:rsidR="00212643" w:rsidRDefault="006B12D2" w:rsidP="00351554">
      <w:pPr>
        <w:pStyle w:val="PR1"/>
      </w:pPr>
      <w:r>
        <w:t xml:space="preserve">Wash exposed surfaces of </w:t>
      </w:r>
      <w:r w:rsidR="00F86D6A">
        <w:t>glass markerboards</w:t>
      </w:r>
      <w:r>
        <w:t xml:space="preserve"> as recommended by manufacturer not more than three days prior to scheduled inspection for Substantial Completion.</w:t>
      </w:r>
    </w:p>
    <w:p w14:paraId="7200934E" w14:textId="77777777" w:rsidR="00C62BB6" w:rsidRPr="00B51F6D" w:rsidRDefault="00C62BB6" w:rsidP="00351554">
      <w:pPr>
        <w:pStyle w:val="ART"/>
      </w:pPr>
      <w:r w:rsidRPr="00B51F6D">
        <w:t>PROTECTION</w:t>
      </w:r>
    </w:p>
    <w:p w14:paraId="1B200B67" w14:textId="02C7E6BB" w:rsidR="00C62BB6" w:rsidRDefault="006B12D2" w:rsidP="00351554">
      <w:pPr>
        <w:pStyle w:val="PR1"/>
      </w:pPr>
      <w:r>
        <w:t>Protect glass</w:t>
      </w:r>
      <w:r w:rsidR="00C922CC">
        <w:t xml:space="preserve"> markerboards</w:t>
      </w:r>
      <w:r>
        <w:t xml:space="preserve"> from damage resulting from construction activities</w:t>
      </w:r>
      <w:r w:rsidR="00C62BB6">
        <w:t>.</w:t>
      </w:r>
    </w:p>
    <w:p w14:paraId="4540BD9F" w14:textId="070F663A" w:rsidR="00096A70" w:rsidRDefault="00096A70" w:rsidP="007A6B14">
      <w:pPr>
        <w:pStyle w:val="PR1"/>
        <w:tabs>
          <w:tab w:val="clear" w:pos="1008"/>
        </w:tabs>
      </w:pPr>
      <w:r>
        <w:t>Remove and replace broken or damaged glass</w:t>
      </w:r>
      <w:r w:rsidR="00C922CC">
        <w:t xml:space="preserve"> markerboards</w:t>
      </w:r>
      <w:r>
        <w:t>.</w:t>
      </w:r>
    </w:p>
    <w:p w14:paraId="37622FD5" w14:textId="18345FEE" w:rsidR="00F540C2" w:rsidRDefault="00C62BB6" w:rsidP="00351554">
      <w:pPr>
        <w:pStyle w:val="EOS"/>
      </w:pPr>
      <w:r>
        <w:t>END OF SECTION</w:t>
      </w:r>
    </w:p>
    <w:p w14:paraId="2C50DD6B" w14:textId="77777777" w:rsidR="00F540C2" w:rsidRDefault="00F540C2">
      <w:r>
        <w:br w:type="page"/>
      </w:r>
    </w:p>
    <w:p w14:paraId="6512AAEE" w14:textId="77777777" w:rsidR="00D46CC7" w:rsidRDefault="00D46CC7" w:rsidP="00351554">
      <w:pPr>
        <w:pStyle w:val="EOS"/>
      </w:pPr>
    </w:p>
    <w:p w14:paraId="26EB2A57" w14:textId="77777777" w:rsidR="003753D4" w:rsidRPr="000A37E3" w:rsidRDefault="003753D4" w:rsidP="000A37E3">
      <w:pPr>
        <w:pStyle w:val="CMT"/>
        <w:jc w:val="center"/>
        <w:rPr>
          <w:b/>
        </w:rPr>
      </w:pPr>
      <w:r w:rsidRPr="000A37E3">
        <w:rPr>
          <w:b/>
        </w:rPr>
        <w:t>Additional Specifiers Notes</w:t>
      </w:r>
    </w:p>
    <w:p w14:paraId="26C412CA" w14:textId="7EAE921B" w:rsidR="003753D4" w:rsidRDefault="003753D4" w:rsidP="000A37E3">
      <w:pPr>
        <w:pStyle w:val="CMT"/>
      </w:pPr>
      <w:r w:rsidRPr="003753D4">
        <w:rPr>
          <w:b/>
        </w:rPr>
        <w:t>Substitution Reviews:</w:t>
      </w:r>
      <w:r w:rsidRPr="003753D4">
        <w:t xml:space="preserve"> When reviewing substitution requests for other products for compliance with this specification, </w:t>
      </w:r>
      <w:r w:rsidR="00734A1E">
        <w:t>Dreamwalls</w:t>
      </w:r>
      <w:r w:rsidR="00734A1E" w:rsidRPr="00734A1E">
        <w:rPr>
          <w:vertAlign w:val="superscript"/>
        </w:rPr>
        <w:t>®</w:t>
      </w:r>
      <w:r w:rsidRPr="003753D4">
        <w:t xml:space="preserve"> recommends particular attention to the following issues:</w:t>
      </w:r>
    </w:p>
    <w:p w14:paraId="4B11984A" w14:textId="77777777" w:rsidR="003753D4" w:rsidRDefault="003753D4" w:rsidP="000A37E3">
      <w:pPr>
        <w:pStyle w:val="CMT"/>
        <w:contextualSpacing/>
      </w:pPr>
      <w:r>
        <w:t>Quality of glass substrate.</w:t>
      </w:r>
    </w:p>
    <w:p w14:paraId="7D0C1E9A" w14:textId="77777777" w:rsidR="003753D4" w:rsidRDefault="003753D4" w:rsidP="000A37E3">
      <w:pPr>
        <w:pStyle w:val="CMT"/>
        <w:contextualSpacing/>
      </w:pPr>
      <w:r>
        <w:t>Range of available colors.</w:t>
      </w:r>
    </w:p>
    <w:p w14:paraId="54FF0456" w14:textId="77777777" w:rsidR="003753D4" w:rsidRDefault="003753D4" w:rsidP="000A37E3">
      <w:pPr>
        <w:pStyle w:val="CMT"/>
        <w:contextualSpacing/>
      </w:pPr>
      <w:r>
        <w:t>Performance characteristics of applied coating.</w:t>
      </w:r>
    </w:p>
    <w:p w14:paraId="565643F6" w14:textId="77777777" w:rsidR="003753D4" w:rsidRPr="003753D4" w:rsidRDefault="003753D4" w:rsidP="000A37E3">
      <w:pPr>
        <w:pStyle w:val="CMT"/>
        <w:contextualSpacing/>
      </w:pPr>
      <w:r>
        <w:t>Terms and conditions of available warranty.</w:t>
      </w:r>
    </w:p>
    <w:p w14:paraId="467A23B6" w14:textId="77777777" w:rsidR="003753D4" w:rsidRPr="003753D4" w:rsidRDefault="003753D4" w:rsidP="000A37E3">
      <w:pPr>
        <w:pStyle w:val="CMT"/>
      </w:pPr>
      <w:r w:rsidRPr="003753D4">
        <w:rPr>
          <w:b/>
        </w:rPr>
        <w:t>Coordination with Drawings:</w:t>
      </w:r>
      <w:r w:rsidRPr="003753D4">
        <w:t xml:space="preserve"> Make sure you coordinate the following:</w:t>
      </w:r>
    </w:p>
    <w:p w14:paraId="56B8D3CF" w14:textId="7F73F346" w:rsidR="00D46CC7" w:rsidRDefault="003753D4" w:rsidP="000A37E3">
      <w:pPr>
        <w:pStyle w:val="CMT"/>
        <w:contextualSpacing/>
      </w:pPr>
      <w:r w:rsidRPr="003753D4">
        <w:t xml:space="preserve">Location of each </w:t>
      </w:r>
      <w:r w:rsidR="00136358">
        <w:t>glass markerboard</w:t>
      </w:r>
      <w:r w:rsidR="007C081A">
        <w:t xml:space="preserve"> unit</w:t>
      </w:r>
      <w:r w:rsidRPr="003753D4">
        <w:t xml:space="preserve">, using designations from specification or schedule. </w:t>
      </w:r>
    </w:p>
    <w:p w14:paraId="0BA28C1C" w14:textId="4FF33704" w:rsidR="00D46CC7" w:rsidRDefault="003753D4" w:rsidP="000A37E3">
      <w:pPr>
        <w:pStyle w:val="CMT"/>
        <w:contextualSpacing/>
      </w:pPr>
      <w:r w:rsidRPr="003753D4">
        <w:t xml:space="preserve">Size and shape of each unit, and sizes, shapes, and locations of cutouts and notches. </w:t>
      </w:r>
    </w:p>
    <w:p w14:paraId="75E5D4D4" w14:textId="77777777" w:rsidR="00D46CC7" w:rsidRDefault="003753D4" w:rsidP="000A37E3">
      <w:pPr>
        <w:pStyle w:val="CMT"/>
        <w:contextualSpacing/>
      </w:pPr>
      <w:r w:rsidRPr="003753D4">
        <w:t xml:space="preserve">Detail of edges. </w:t>
      </w:r>
    </w:p>
    <w:p w14:paraId="06750A60" w14:textId="40926454" w:rsidR="00D46CC7" w:rsidRDefault="003753D4" w:rsidP="000A37E3">
      <w:pPr>
        <w:pStyle w:val="CMT"/>
        <w:contextualSpacing/>
      </w:pPr>
      <w:r w:rsidRPr="003753D4">
        <w:t xml:space="preserve">Method of mounting or support. </w:t>
      </w:r>
    </w:p>
    <w:p w14:paraId="531BA77E" w14:textId="77777777" w:rsidR="003753D4" w:rsidRPr="003753D4" w:rsidRDefault="003753D4" w:rsidP="000A37E3">
      <w:pPr>
        <w:pStyle w:val="CMT"/>
        <w:contextualSpacing/>
      </w:pPr>
    </w:p>
    <w:sectPr w:rsidR="003753D4" w:rsidRPr="003753D4" w:rsidSect="00826563">
      <w:footerReference w:type="default" r:id="rId18"/>
      <w:footnotePr>
        <w:numRestart w:val="eachSect"/>
      </w:footnotePr>
      <w:endnotePr>
        <w:numFmt w:val="decimal"/>
      </w:endnotePr>
      <w:pgSz w:w="12240" w:h="15840"/>
      <w:pgMar w:top="1152" w:right="1152" w:bottom="1152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78B2" w14:textId="77777777" w:rsidR="00826563" w:rsidRDefault="00826563">
      <w:r>
        <w:separator/>
      </w:r>
    </w:p>
  </w:endnote>
  <w:endnote w:type="continuationSeparator" w:id="0">
    <w:p w14:paraId="3EAE3829" w14:textId="77777777" w:rsidR="00826563" w:rsidRDefault="0082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616C" w14:textId="586A1506" w:rsidR="00351554" w:rsidRDefault="0017634C">
    <w:pPr>
      <w:pStyle w:val="FTR"/>
    </w:pPr>
    <w:r>
      <w:rPr>
        <w:rStyle w:val="NAM"/>
      </w:rPr>
      <w:t>MARKERBOARDS</w:t>
    </w:r>
    <w:r w:rsidR="00351554">
      <w:tab/>
    </w:r>
    <w:r>
      <w:rPr>
        <w:rStyle w:val="NUM"/>
      </w:rPr>
      <w:t>101116</w:t>
    </w:r>
    <w:r w:rsidR="00351554">
      <w:t xml:space="preserve"> - </w:t>
    </w:r>
    <w:r w:rsidR="00351554">
      <w:fldChar w:fldCharType="begin"/>
    </w:r>
    <w:r w:rsidR="00351554">
      <w:instrText xml:space="preserve"> PAGE </w:instrText>
    </w:r>
    <w:r w:rsidR="00351554">
      <w:fldChar w:fldCharType="separate"/>
    </w:r>
    <w:r w:rsidR="000A37E3">
      <w:rPr>
        <w:noProof/>
      </w:rPr>
      <w:t>1</w:t>
    </w:r>
    <w:r w:rsidR="0035155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8B5E" w14:textId="77777777" w:rsidR="00826563" w:rsidRDefault="00826563">
      <w:r>
        <w:separator/>
      </w:r>
    </w:p>
  </w:footnote>
  <w:footnote w:type="continuationSeparator" w:id="0">
    <w:p w14:paraId="0C4D80E7" w14:textId="77777777" w:rsidR="00826563" w:rsidRDefault="00826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405190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Zero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32633EFF"/>
    <w:multiLevelType w:val="hybridMultilevel"/>
    <w:tmpl w:val="598E38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213A01"/>
    <w:multiLevelType w:val="hybridMultilevel"/>
    <w:tmpl w:val="F22898F8"/>
    <w:lvl w:ilvl="0" w:tplc="AEFEC75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6666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15061"/>
    <w:multiLevelType w:val="hybridMultilevel"/>
    <w:tmpl w:val="D6B43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92078"/>
    <w:multiLevelType w:val="hybridMultilevel"/>
    <w:tmpl w:val="927C3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A2817"/>
    <w:multiLevelType w:val="hybridMultilevel"/>
    <w:tmpl w:val="7848D924"/>
    <w:lvl w:ilvl="0" w:tplc="AEFEC75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6666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11C57"/>
    <w:multiLevelType w:val="hybridMultilevel"/>
    <w:tmpl w:val="C060C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093D2C"/>
    <w:multiLevelType w:val="hybridMultilevel"/>
    <w:tmpl w:val="04708D78"/>
    <w:lvl w:ilvl="0" w:tplc="A8EA8E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0050554">
    <w:abstractNumId w:val="0"/>
  </w:num>
  <w:num w:numId="2" w16cid:durableId="135537144">
    <w:abstractNumId w:val="4"/>
  </w:num>
  <w:num w:numId="3" w16cid:durableId="1610357835">
    <w:abstractNumId w:val="3"/>
  </w:num>
  <w:num w:numId="4" w16cid:durableId="534730036">
    <w:abstractNumId w:val="6"/>
  </w:num>
  <w:num w:numId="5" w16cid:durableId="98531616">
    <w:abstractNumId w:val="7"/>
  </w:num>
  <w:num w:numId="6" w16cid:durableId="30489628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667742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668619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1873007">
    <w:abstractNumId w:val="1"/>
  </w:num>
  <w:num w:numId="10" w16cid:durableId="163159278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22031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2879848">
    <w:abstractNumId w:val="2"/>
  </w:num>
  <w:num w:numId="13" w16cid:durableId="1114833978">
    <w:abstractNumId w:val="5"/>
  </w:num>
  <w:num w:numId="14" w16cid:durableId="152189590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067836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388460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523857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84281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752997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186241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WVar_EndingBlankPage" w:val="0"/>
  </w:docVars>
  <w:rsids>
    <w:rsidRoot w:val="00E934B3"/>
    <w:rsid w:val="00013D5E"/>
    <w:rsid w:val="0001512C"/>
    <w:rsid w:val="00024F8C"/>
    <w:rsid w:val="00025796"/>
    <w:rsid w:val="000273B7"/>
    <w:rsid w:val="000309AC"/>
    <w:rsid w:val="0004562B"/>
    <w:rsid w:val="00047E49"/>
    <w:rsid w:val="000526C2"/>
    <w:rsid w:val="00060D6F"/>
    <w:rsid w:val="00074569"/>
    <w:rsid w:val="00074AC1"/>
    <w:rsid w:val="00096A70"/>
    <w:rsid w:val="000A1319"/>
    <w:rsid w:val="000A37E3"/>
    <w:rsid w:val="000B26DE"/>
    <w:rsid w:val="000B4388"/>
    <w:rsid w:val="000C0CBE"/>
    <w:rsid w:val="000C2CA3"/>
    <w:rsid w:val="000C36CA"/>
    <w:rsid w:val="000C4B16"/>
    <w:rsid w:val="000D0539"/>
    <w:rsid w:val="000E0917"/>
    <w:rsid w:val="000E1792"/>
    <w:rsid w:val="000E7853"/>
    <w:rsid w:val="001016BD"/>
    <w:rsid w:val="00114B99"/>
    <w:rsid w:val="001200DC"/>
    <w:rsid w:val="001313EB"/>
    <w:rsid w:val="00136358"/>
    <w:rsid w:val="00136FE8"/>
    <w:rsid w:val="00147BE2"/>
    <w:rsid w:val="00163EC7"/>
    <w:rsid w:val="001644DA"/>
    <w:rsid w:val="00165088"/>
    <w:rsid w:val="00170ACD"/>
    <w:rsid w:val="00170BCF"/>
    <w:rsid w:val="0017634C"/>
    <w:rsid w:val="001813AC"/>
    <w:rsid w:val="001A1A70"/>
    <w:rsid w:val="001A661E"/>
    <w:rsid w:val="001B1CF5"/>
    <w:rsid w:val="001B5163"/>
    <w:rsid w:val="001E192D"/>
    <w:rsid w:val="001F36EE"/>
    <w:rsid w:val="00201433"/>
    <w:rsid w:val="00203A66"/>
    <w:rsid w:val="00204FC3"/>
    <w:rsid w:val="00212591"/>
    <w:rsid w:val="00212643"/>
    <w:rsid w:val="002134C0"/>
    <w:rsid w:val="00220E03"/>
    <w:rsid w:val="00237133"/>
    <w:rsid w:val="00251308"/>
    <w:rsid w:val="0026323D"/>
    <w:rsid w:val="00266EDD"/>
    <w:rsid w:val="002714CF"/>
    <w:rsid w:val="00275EFC"/>
    <w:rsid w:val="00277F84"/>
    <w:rsid w:val="00290897"/>
    <w:rsid w:val="0029576A"/>
    <w:rsid w:val="0029689B"/>
    <w:rsid w:val="002A2CEB"/>
    <w:rsid w:val="002A3DEE"/>
    <w:rsid w:val="002A6042"/>
    <w:rsid w:val="002B26E9"/>
    <w:rsid w:val="002B60C1"/>
    <w:rsid w:val="002D0BCE"/>
    <w:rsid w:val="002F1DAD"/>
    <w:rsid w:val="003034BB"/>
    <w:rsid w:val="00307EC0"/>
    <w:rsid w:val="00310A14"/>
    <w:rsid w:val="00317A7F"/>
    <w:rsid w:val="003231F6"/>
    <w:rsid w:val="00323DB8"/>
    <w:rsid w:val="0032665B"/>
    <w:rsid w:val="003362AC"/>
    <w:rsid w:val="00341B73"/>
    <w:rsid w:val="0034347A"/>
    <w:rsid w:val="0034681C"/>
    <w:rsid w:val="00350C08"/>
    <w:rsid w:val="00351554"/>
    <w:rsid w:val="00352DFA"/>
    <w:rsid w:val="003753D4"/>
    <w:rsid w:val="0038725F"/>
    <w:rsid w:val="003954D4"/>
    <w:rsid w:val="003B79A0"/>
    <w:rsid w:val="003C5FD1"/>
    <w:rsid w:val="003D0C86"/>
    <w:rsid w:val="003D4DE5"/>
    <w:rsid w:val="003D6F9B"/>
    <w:rsid w:val="003E025E"/>
    <w:rsid w:val="003E265B"/>
    <w:rsid w:val="003E4080"/>
    <w:rsid w:val="003E499E"/>
    <w:rsid w:val="003F5617"/>
    <w:rsid w:val="00405E91"/>
    <w:rsid w:val="00416A40"/>
    <w:rsid w:val="00421B44"/>
    <w:rsid w:val="00426F42"/>
    <w:rsid w:val="004272FD"/>
    <w:rsid w:val="00432E71"/>
    <w:rsid w:val="00433F68"/>
    <w:rsid w:val="004367C8"/>
    <w:rsid w:val="004416CA"/>
    <w:rsid w:val="00445DA6"/>
    <w:rsid w:val="00463F20"/>
    <w:rsid w:val="00465381"/>
    <w:rsid w:val="00465DAF"/>
    <w:rsid w:val="00466033"/>
    <w:rsid w:val="00466062"/>
    <w:rsid w:val="00470809"/>
    <w:rsid w:val="00483698"/>
    <w:rsid w:val="00483AAD"/>
    <w:rsid w:val="00492FFB"/>
    <w:rsid w:val="004953DC"/>
    <w:rsid w:val="004C73CB"/>
    <w:rsid w:val="004D4BD8"/>
    <w:rsid w:val="004D5C0E"/>
    <w:rsid w:val="004E2922"/>
    <w:rsid w:val="004F0F89"/>
    <w:rsid w:val="00501EE4"/>
    <w:rsid w:val="00517DAE"/>
    <w:rsid w:val="005203CE"/>
    <w:rsid w:val="00526DB8"/>
    <w:rsid w:val="005302D2"/>
    <w:rsid w:val="00532F73"/>
    <w:rsid w:val="005358C8"/>
    <w:rsid w:val="005418E9"/>
    <w:rsid w:val="00546724"/>
    <w:rsid w:val="00556937"/>
    <w:rsid w:val="005617B9"/>
    <w:rsid w:val="00561A86"/>
    <w:rsid w:val="005739D2"/>
    <w:rsid w:val="00574783"/>
    <w:rsid w:val="005777D0"/>
    <w:rsid w:val="005826F6"/>
    <w:rsid w:val="00586A11"/>
    <w:rsid w:val="00590D0D"/>
    <w:rsid w:val="005939E9"/>
    <w:rsid w:val="005A0545"/>
    <w:rsid w:val="005C3932"/>
    <w:rsid w:val="005D2D11"/>
    <w:rsid w:val="005E32C2"/>
    <w:rsid w:val="005E4AA9"/>
    <w:rsid w:val="005F35F9"/>
    <w:rsid w:val="005F6C12"/>
    <w:rsid w:val="006137F8"/>
    <w:rsid w:val="00614D43"/>
    <w:rsid w:val="00615485"/>
    <w:rsid w:val="0061743E"/>
    <w:rsid w:val="0062224C"/>
    <w:rsid w:val="00623FA9"/>
    <w:rsid w:val="00630951"/>
    <w:rsid w:val="0063302B"/>
    <w:rsid w:val="00641C9B"/>
    <w:rsid w:val="006466F5"/>
    <w:rsid w:val="006476C6"/>
    <w:rsid w:val="0064779E"/>
    <w:rsid w:val="006728CB"/>
    <w:rsid w:val="00673614"/>
    <w:rsid w:val="00677F70"/>
    <w:rsid w:val="00687422"/>
    <w:rsid w:val="006875CE"/>
    <w:rsid w:val="00692E4F"/>
    <w:rsid w:val="00697F55"/>
    <w:rsid w:val="006A0DC7"/>
    <w:rsid w:val="006B12D2"/>
    <w:rsid w:val="006B1C1E"/>
    <w:rsid w:val="006B1E11"/>
    <w:rsid w:val="006B6011"/>
    <w:rsid w:val="006C567B"/>
    <w:rsid w:val="006C583D"/>
    <w:rsid w:val="006D1324"/>
    <w:rsid w:val="006E600B"/>
    <w:rsid w:val="006E650E"/>
    <w:rsid w:val="00700762"/>
    <w:rsid w:val="00723B8A"/>
    <w:rsid w:val="0073018C"/>
    <w:rsid w:val="0073065A"/>
    <w:rsid w:val="00734A1E"/>
    <w:rsid w:val="00741DF8"/>
    <w:rsid w:val="00742863"/>
    <w:rsid w:val="007429B3"/>
    <w:rsid w:val="00742E32"/>
    <w:rsid w:val="00744521"/>
    <w:rsid w:val="00744D52"/>
    <w:rsid w:val="00745023"/>
    <w:rsid w:val="00745F0C"/>
    <w:rsid w:val="0074795E"/>
    <w:rsid w:val="0076185D"/>
    <w:rsid w:val="00770EB2"/>
    <w:rsid w:val="007714CC"/>
    <w:rsid w:val="00772312"/>
    <w:rsid w:val="00774F82"/>
    <w:rsid w:val="00781DD2"/>
    <w:rsid w:val="007838FF"/>
    <w:rsid w:val="00791367"/>
    <w:rsid w:val="00791ED0"/>
    <w:rsid w:val="0079239F"/>
    <w:rsid w:val="00792A26"/>
    <w:rsid w:val="007A0A92"/>
    <w:rsid w:val="007A2565"/>
    <w:rsid w:val="007A6B14"/>
    <w:rsid w:val="007C081A"/>
    <w:rsid w:val="007D0179"/>
    <w:rsid w:val="007D301F"/>
    <w:rsid w:val="007D30F9"/>
    <w:rsid w:val="007D6B42"/>
    <w:rsid w:val="007E0009"/>
    <w:rsid w:val="00804E3F"/>
    <w:rsid w:val="008053FE"/>
    <w:rsid w:val="0080706B"/>
    <w:rsid w:val="0082231F"/>
    <w:rsid w:val="00826563"/>
    <w:rsid w:val="00831532"/>
    <w:rsid w:val="008359B8"/>
    <w:rsid w:val="0084566F"/>
    <w:rsid w:val="008469F5"/>
    <w:rsid w:val="00847B44"/>
    <w:rsid w:val="008531A1"/>
    <w:rsid w:val="00862451"/>
    <w:rsid w:val="008640FC"/>
    <w:rsid w:val="00873BEE"/>
    <w:rsid w:val="00875F11"/>
    <w:rsid w:val="00876667"/>
    <w:rsid w:val="0087689F"/>
    <w:rsid w:val="008879A8"/>
    <w:rsid w:val="00896B58"/>
    <w:rsid w:val="008B0000"/>
    <w:rsid w:val="008B1493"/>
    <w:rsid w:val="008B5506"/>
    <w:rsid w:val="008B5B33"/>
    <w:rsid w:val="008B74EA"/>
    <w:rsid w:val="008C5629"/>
    <w:rsid w:val="008C6BAA"/>
    <w:rsid w:val="008C7FBE"/>
    <w:rsid w:val="008E4034"/>
    <w:rsid w:val="00903DE4"/>
    <w:rsid w:val="0090724D"/>
    <w:rsid w:val="0090730F"/>
    <w:rsid w:val="00911C1D"/>
    <w:rsid w:val="00913228"/>
    <w:rsid w:val="00926324"/>
    <w:rsid w:val="009272F5"/>
    <w:rsid w:val="009328E6"/>
    <w:rsid w:val="00937B71"/>
    <w:rsid w:val="009412FA"/>
    <w:rsid w:val="0094211C"/>
    <w:rsid w:val="00943884"/>
    <w:rsid w:val="00943AFF"/>
    <w:rsid w:val="00947783"/>
    <w:rsid w:val="00953E80"/>
    <w:rsid w:val="00962D70"/>
    <w:rsid w:val="00964B10"/>
    <w:rsid w:val="00967908"/>
    <w:rsid w:val="00973718"/>
    <w:rsid w:val="00973B2A"/>
    <w:rsid w:val="00983DDA"/>
    <w:rsid w:val="00983ED2"/>
    <w:rsid w:val="0098651F"/>
    <w:rsid w:val="00987EA3"/>
    <w:rsid w:val="009A03E3"/>
    <w:rsid w:val="009A19B7"/>
    <w:rsid w:val="009A3DD8"/>
    <w:rsid w:val="009B531F"/>
    <w:rsid w:val="009B724C"/>
    <w:rsid w:val="009D3FA0"/>
    <w:rsid w:val="009D7C56"/>
    <w:rsid w:val="009E72A0"/>
    <w:rsid w:val="00A0118D"/>
    <w:rsid w:val="00A0231D"/>
    <w:rsid w:val="00A049E9"/>
    <w:rsid w:val="00A07DA8"/>
    <w:rsid w:val="00A23E08"/>
    <w:rsid w:val="00A315F4"/>
    <w:rsid w:val="00A34EBD"/>
    <w:rsid w:val="00A467B5"/>
    <w:rsid w:val="00A52530"/>
    <w:rsid w:val="00A53D58"/>
    <w:rsid w:val="00A61481"/>
    <w:rsid w:val="00A61E65"/>
    <w:rsid w:val="00A63706"/>
    <w:rsid w:val="00A72A02"/>
    <w:rsid w:val="00A76841"/>
    <w:rsid w:val="00A82807"/>
    <w:rsid w:val="00A86A84"/>
    <w:rsid w:val="00A87BB9"/>
    <w:rsid w:val="00A87EC9"/>
    <w:rsid w:val="00A94B7F"/>
    <w:rsid w:val="00AA3743"/>
    <w:rsid w:val="00AA655D"/>
    <w:rsid w:val="00AB288D"/>
    <w:rsid w:val="00AB7D0D"/>
    <w:rsid w:val="00AC44FA"/>
    <w:rsid w:val="00AC6112"/>
    <w:rsid w:val="00AC75EB"/>
    <w:rsid w:val="00AD0DA2"/>
    <w:rsid w:val="00AF5B33"/>
    <w:rsid w:val="00AF7716"/>
    <w:rsid w:val="00AF79BB"/>
    <w:rsid w:val="00B00068"/>
    <w:rsid w:val="00B003BC"/>
    <w:rsid w:val="00B1331C"/>
    <w:rsid w:val="00B178EE"/>
    <w:rsid w:val="00B26F20"/>
    <w:rsid w:val="00B321AF"/>
    <w:rsid w:val="00B36382"/>
    <w:rsid w:val="00B46CF5"/>
    <w:rsid w:val="00B51F6D"/>
    <w:rsid w:val="00B53484"/>
    <w:rsid w:val="00B66144"/>
    <w:rsid w:val="00B66F33"/>
    <w:rsid w:val="00B915EE"/>
    <w:rsid w:val="00B932AD"/>
    <w:rsid w:val="00BA11A5"/>
    <w:rsid w:val="00BA1DC9"/>
    <w:rsid w:val="00BA276F"/>
    <w:rsid w:val="00BA4B04"/>
    <w:rsid w:val="00BB05CF"/>
    <w:rsid w:val="00BB28BD"/>
    <w:rsid w:val="00BC1966"/>
    <w:rsid w:val="00BC3E44"/>
    <w:rsid w:val="00BC63DA"/>
    <w:rsid w:val="00BD0AC1"/>
    <w:rsid w:val="00BD38AA"/>
    <w:rsid w:val="00BD5168"/>
    <w:rsid w:val="00BD6651"/>
    <w:rsid w:val="00BD6BF0"/>
    <w:rsid w:val="00BF5CA2"/>
    <w:rsid w:val="00C01838"/>
    <w:rsid w:val="00C02004"/>
    <w:rsid w:val="00C03699"/>
    <w:rsid w:val="00C30693"/>
    <w:rsid w:val="00C330A6"/>
    <w:rsid w:val="00C34CE7"/>
    <w:rsid w:val="00C37319"/>
    <w:rsid w:val="00C4078F"/>
    <w:rsid w:val="00C5145A"/>
    <w:rsid w:val="00C54F29"/>
    <w:rsid w:val="00C62BB6"/>
    <w:rsid w:val="00C62D5E"/>
    <w:rsid w:val="00C65AD0"/>
    <w:rsid w:val="00C73750"/>
    <w:rsid w:val="00C82C0F"/>
    <w:rsid w:val="00C874AC"/>
    <w:rsid w:val="00C9081D"/>
    <w:rsid w:val="00C922CC"/>
    <w:rsid w:val="00C976E0"/>
    <w:rsid w:val="00CB2F36"/>
    <w:rsid w:val="00CB5A89"/>
    <w:rsid w:val="00CC0390"/>
    <w:rsid w:val="00CC6BF5"/>
    <w:rsid w:val="00CD21D5"/>
    <w:rsid w:val="00CD2F21"/>
    <w:rsid w:val="00CD3565"/>
    <w:rsid w:val="00CE0069"/>
    <w:rsid w:val="00CE12E0"/>
    <w:rsid w:val="00CE162E"/>
    <w:rsid w:val="00CF13C7"/>
    <w:rsid w:val="00D04B4A"/>
    <w:rsid w:val="00D0550D"/>
    <w:rsid w:val="00D1371A"/>
    <w:rsid w:val="00D176B4"/>
    <w:rsid w:val="00D20557"/>
    <w:rsid w:val="00D23338"/>
    <w:rsid w:val="00D2629D"/>
    <w:rsid w:val="00D3076B"/>
    <w:rsid w:val="00D36157"/>
    <w:rsid w:val="00D41C1A"/>
    <w:rsid w:val="00D463AC"/>
    <w:rsid w:val="00D46CC7"/>
    <w:rsid w:val="00D46E82"/>
    <w:rsid w:val="00D54F9C"/>
    <w:rsid w:val="00D577B6"/>
    <w:rsid w:val="00D6448C"/>
    <w:rsid w:val="00D72A38"/>
    <w:rsid w:val="00D734DB"/>
    <w:rsid w:val="00D74C82"/>
    <w:rsid w:val="00D84293"/>
    <w:rsid w:val="00D858B0"/>
    <w:rsid w:val="00D94F31"/>
    <w:rsid w:val="00DC28DA"/>
    <w:rsid w:val="00DC50D3"/>
    <w:rsid w:val="00DC5E9F"/>
    <w:rsid w:val="00DE1B65"/>
    <w:rsid w:val="00DE43CB"/>
    <w:rsid w:val="00DE493D"/>
    <w:rsid w:val="00DE5AED"/>
    <w:rsid w:val="00DE75CE"/>
    <w:rsid w:val="00DF1F10"/>
    <w:rsid w:val="00DF3AE5"/>
    <w:rsid w:val="00E025AB"/>
    <w:rsid w:val="00E06BE3"/>
    <w:rsid w:val="00E1010A"/>
    <w:rsid w:val="00E12868"/>
    <w:rsid w:val="00E223C7"/>
    <w:rsid w:val="00E31201"/>
    <w:rsid w:val="00E378B2"/>
    <w:rsid w:val="00E53FEB"/>
    <w:rsid w:val="00E61BBE"/>
    <w:rsid w:val="00E64BCE"/>
    <w:rsid w:val="00E66F7C"/>
    <w:rsid w:val="00E934B3"/>
    <w:rsid w:val="00E96A69"/>
    <w:rsid w:val="00EC0C95"/>
    <w:rsid w:val="00EC3399"/>
    <w:rsid w:val="00ED0A1A"/>
    <w:rsid w:val="00ED7EBE"/>
    <w:rsid w:val="00EE38E8"/>
    <w:rsid w:val="00EE39F1"/>
    <w:rsid w:val="00EF62EF"/>
    <w:rsid w:val="00F04E94"/>
    <w:rsid w:val="00F06A88"/>
    <w:rsid w:val="00F1380E"/>
    <w:rsid w:val="00F14BBD"/>
    <w:rsid w:val="00F17154"/>
    <w:rsid w:val="00F23BF2"/>
    <w:rsid w:val="00F25A68"/>
    <w:rsid w:val="00F25D7E"/>
    <w:rsid w:val="00F3164D"/>
    <w:rsid w:val="00F350A8"/>
    <w:rsid w:val="00F3749F"/>
    <w:rsid w:val="00F3763A"/>
    <w:rsid w:val="00F41143"/>
    <w:rsid w:val="00F452AF"/>
    <w:rsid w:val="00F46FEA"/>
    <w:rsid w:val="00F540C2"/>
    <w:rsid w:val="00F553D4"/>
    <w:rsid w:val="00F64519"/>
    <w:rsid w:val="00F651FA"/>
    <w:rsid w:val="00F679C2"/>
    <w:rsid w:val="00F86D6A"/>
    <w:rsid w:val="00F9109E"/>
    <w:rsid w:val="00F924DE"/>
    <w:rsid w:val="00F96346"/>
    <w:rsid w:val="00F97BA2"/>
    <w:rsid w:val="00FA3457"/>
    <w:rsid w:val="00FA479B"/>
    <w:rsid w:val="00FA4DE2"/>
    <w:rsid w:val="00FC17E2"/>
    <w:rsid w:val="00FC62E9"/>
    <w:rsid w:val="00FE729A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E121C"/>
  <w15:chartTrackingRefBased/>
  <w15:docId w15:val="{B1742158-21EE-4816-9BCD-F23EF9A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55D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AA655D"/>
    <w:pPr>
      <w:suppressAutoHyphens/>
      <w:spacing w:before="240"/>
      <w:jc w:val="center"/>
    </w:pPr>
    <w:rPr>
      <w:b/>
    </w:rPr>
  </w:style>
  <w:style w:type="paragraph" w:customStyle="1" w:styleId="PRT">
    <w:name w:val="PRT"/>
    <w:basedOn w:val="Normal"/>
    <w:next w:val="ART"/>
    <w:pPr>
      <w:numPr>
        <w:numId w:val="1"/>
      </w:numPr>
      <w:suppressAutoHyphens/>
      <w:spacing w:before="240"/>
      <w:jc w:val="both"/>
      <w:outlineLvl w:val="0"/>
    </w:pPr>
  </w:style>
  <w:style w:type="paragraph" w:customStyle="1" w:styleId="SUT">
    <w:name w:val="SUT"/>
    <w:basedOn w:val="Normal"/>
    <w:next w:val="PR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link w:val="ARTChar"/>
    <w:rsid w:val="00FC62E9"/>
    <w:pPr>
      <w:keepNext/>
      <w:numPr>
        <w:ilvl w:val="3"/>
        <w:numId w:val="1"/>
      </w:numPr>
      <w:tabs>
        <w:tab w:val="left" w:pos="576"/>
      </w:tabs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link w:val="PR1Char"/>
    <w:pPr>
      <w:numPr>
        <w:ilvl w:val="4"/>
        <w:numId w:val="1"/>
      </w:numPr>
      <w:tabs>
        <w:tab w:val="left" w:pos="1008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74795E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pPr>
      <w:numPr>
        <w:ilvl w:val="7"/>
        <w:numId w:val="1"/>
      </w:numPr>
      <w:tabs>
        <w:tab w:val="left" w:pos="2304"/>
      </w:tabs>
      <w:suppressAutoHyphens/>
      <w:jc w:val="both"/>
      <w:outlineLvl w:val="5"/>
    </w:pPr>
  </w:style>
  <w:style w:type="paragraph" w:customStyle="1" w:styleId="PR5">
    <w:name w:val="PR5"/>
    <w:basedOn w:val="Normal"/>
    <w:pPr>
      <w:numPr>
        <w:ilvl w:val="8"/>
        <w:numId w:val="1"/>
      </w:numPr>
      <w:tabs>
        <w:tab w:val="left" w:pos="2736"/>
      </w:tabs>
      <w:suppressAutoHyphens/>
      <w:jc w:val="both"/>
      <w:outlineLvl w:val="6"/>
    </w:pPr>
  </w:style>
  <w:style w:type="paragraph" w:customStyle="1" w:styleId="TB1">
    <w:name w:val="TB1"/>
    <w:basedOn w:val="Normal"/>
    <w:next w:val="PR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pPr>
      <w:suppressAutoHyphens/>
    </w:pPr>
  </w:style>
  <w:style w:type="paragraph" w:customStyle="1" w:styleId="TCE">
    <w:name w:val="TCE"/>
    <w:basedOn w:val="Normal"/>
    <w:pPr>
      <w:suppressAutoHyphens/>
      <w:ind w:left="144" w:hanging="144"/>
    </w:pPr>
  </w:style>
  <w:style w:type="paragraph" w:customStyle="1" w:styleId="EOS">
    <w:name w:val="EOS"/>
    <w:basedOn w:val="Normal"/>
    <w:pPr>
      <w:suppressAutoHyphens/>
      <w:spacing w:before="240"/>
      <w:jc w:val="both"/>
    </w:pPr>
  </w:style>
  <w:style w:type="paragraph" w:customStyle="1" w:styleId="ANT">
    <w:name w:val="ANT"/>
    <w:basedOn w:val="Normal"/>
    <w:pPr>
      <w:suppressAutoHyphens/>
      <w:spacing w:before="240"/>
      <w:jc w:val="both"/>
    </w:pPr>
    <w:rPr>
      <w:color w:val="800080"/>
    </w:rPr>
  </w:style>
  <w:style w:type="paragraph" w:customStyle="1" w:styleId="CMT">
    <w:name w:val="CMT"/>
    <w:basedOn w:val="Normal"/>
    <w:rsid w:val="000A37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/>
      <w:jc w:val="both"/>
    </w:pPr>
    <w:rPr>
      <w:rFonts w:cs="Tahoma"/>
      <w:color w:val="0000FF"/>
    </w:rPr>
  </w:style>
  <w:style w:type="character" w:customStyle="1" w:styleId="CPR">
    <w:name w:val="CPR"/>
    <w:basedOn w:val="DefaultParagraphFont"/>
  </w:style>
  <w:style w:type="character" w:customStyle="1" w:styleId="SPN">
    <w:name w:val="SPN"/>
    <w:basedOn w:val="DefaultParagraphFont"/>
  </w:style>
  <w:style w:type="character" w:customStyle="1" w:styleId="SPD">
    <w:name w:val="SPD"/>
    <w:basedOn w:val="DefaultParagraphFont"/>
  </w:style>
  <w:style w:type="character" w:customStyle="1" w:styleId="NUM">
    <w:name w:val="NUM"/>
    <w:basedOn w:val="DefaultParagraphFont"/>
  </w:style>
  <w:style w:type="character" w:customStyle="1" w:styleId="NAM">
    <w:name w:val="NAM"/>
    <w:basedOn w:val="DefaultParagraphFont"/>
  </w:style>
  <w:style w:type="character" w:customStyle="1" w:styleId="SI">
    <w:name w:val="SI"/>
    <w:rPr>
      <w:color w:val="008080"/>
    </w:rPr>
  </w:style>
  <w:style w:type="character" w:customStyle="1" w:styleId="IP">
    <w:name w:val="IP"/>
    <w:rPr>
      <w:color w:val="FF0000"/>
    </w:rPr>
  </w:style>
  <w:style w:type="paragraph" w:customStyle="1" w:styleId="PRN">
    <w:name w:val="PRN"/>
    <w:basedOn w:val="Normal"/>
    <w:rsid w:val="005617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FFFF00" w:fill="FFFFFF"/>
      <w:spacing w:before="24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IRCMT">
    <w:name w:val="DIRCMT"/>
    <w:basedOn w:val="CMT"/>
    <w:pPr>
      <w:pBdr>
        <w:top w:val="thinThickSmallGap" w:sz="12" w:space="3" w:color="auto"/>
        <w:left w:val="thinThickSmallGap" w:sz="12" w:space="4" w:color="auto"/>
        <w:bottom w:val="thickThinSmallGap" w:sz="12" w:space="3" w:color="auto"/>
        <w:right w:val="thickThinSmallGap" w:sz="12" w:space="4" w:color="auto"/>
      </w:pBdr>
      <w:shd w:val="clear" w:color="auto" w:fill="CCFFFF"/>
    </w:pPr>
    <w:rPr>
      <w:rFonts w:ascii="Arial" w:hAnsi="Arial"/>
      <w:b/>
      <w:color w:val="FF0000"/>
    </w:rPr>
  </w:style>
  <w:style w:type="paragraph" w:customStyle="1" w:styleId="PRNVA">
    <w:name w:val="PRNVA"/>
    <w:basedOn w:val="PRN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hd w:val="pct10" w:color="CC99FF" w:fill="FFFFFF"/>
    </w:pPr>
    <w:rPr>
      <w:rFonts w:ascii="Arial" w:hAnsi="Arial"/>
      <w:b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customStyle="1" w:styleId="Example">
    <w:name w:val="Example"/>
    <w:basedOn w:val="PRN"/>
    <w:pPr>
      <w:shd w:val="pct20" w:color="00FFFF" w:fill="FFFFFF"/>
      <w:ind w:left="2880"/>
    </w:pPr>
    <w:rPr>
      <w:u w:val="single"/>
    </w:rPr>
  </w:style>
  <w:style w:type="paragraph" w:styleId="BodyTextIndent">
    <w:name w:val="Body Text Indent"/>
    <w:basedOn w:val="Normal"/>
    <w:pPr>
      <w:ind w:left="1440" w:hanging="1440"/>
    </w:pPr>
    <w:rPr>
      <w:szCs w:val="24"/>
    </w:rPr>
  </w:style>
  <w:style w:type="character" w:customStyle="1" w:styleId="MF04">
    <w:name w:val="MF04"/>
    <w:rPr>
      <w:color w:val="00CC00"/>
      <w:u w:val="single"/>
      <w:bdr w:val="none" w:sz="0" w:space="0" w:color="auto"/>
      <w:shd w:val="clear" w:color="auto" w:fill="auto"/>
    </w:rPr>
  </w:style>
  <w:style w:type="character" w:customStyle="1" w:styleId="MF95">
    <w:name w:val="MF95"/>
    <w:rPr>
      <w:color w:val="FF00FF"/>
      <w:u w:val="dashLong"/>
      <w:bdr w:val="none" w:sz="0" w:space="0" w:color="auto"/>
      <w:shd w:val="clear" w:color="auto" w:fill="auto"/>
    </w:rPr>
  </w:style>
  <w:style w:type="character" w:customStyle="1" w:styleId="NAM04">
    <w:name w:val="NAM04"/>
    <w:rPr>
      <w:color w:val="33CC33"/>
      <w:u w:val="single"/>
      <w:bdr w:val="none" w:sz="0" w:space="0" w:color="auto"/>
      <w:shd w:val="clear" w:color="auto" w:fill="auto"/>
    </w:rPr>
  </w:style>
  <w:style w:type="character" w:customStyle="1" w:styleId="NAM95">
    <w:name w:val="NAM95"/>
    <w:rPr>
      <w:color w:val="FF00FF"/>
      <w:u w:val="dashLong"/>
      <w:bdr w:val="none" w:sz="0" w:space="0" w:color="auto"/>
      <w:shd w:val="clear" w:color="auto" w:fill="auto"/>
    </w:rPr>
  </w:style>
  <w:style w:type="character" w:customStyle="1" w:styleId="NUM04">
    <w:name w:val="NUM04"/>
    <w:rPr>
      <w:color w:val="00CC00"/>
      <w:u w:val="single"/>
    </w:rPr>
  </w:style>
  <w:style w:type="character" w:customStyle="1" w:styleId="NUM95">
    <w:name w:val="NUM95"/>
    <w:rPr>
      <w:color w:val="FF00FF"/>
      <w:u w:val="dashLong"/>
    </w:rPr>
  </w:style>
  <w:style w:type="paragraph" w:customStyle="1" w:styleId="SpecNote">
    <w:name w:val="SpecNote"/>
    <w:basedOn w:val="CMT"/>
    <w:rsid w:val="00AA655D"/>
    <w:pPr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</w:pPr>
    <w:rPr>
      <w:vanish/>
      <w:color w:val="666699"/>
      <w:sz w:val="22"/>
    </w:rPr>
  </w:style>
  <w:style w:type="character" w:customStyle="1" w:styleId="PR1Char">
    <w:name w:val="PR1 Char"/>
    <w:link w:val="PR1"/>
    <w:locked/>
    <w:rsid w:val="00AA655D"/>
    <w:rPr>
      <w:rFonts w:ascii="Tahoma" w:hAnsi="Tahoma"/>
    </w:rPr>
  </w:style>
  <w:style w:type="paragraph" w:customStyle="1" w:styleId="pr10">
    <w:name w:val="pr1"/>
    <w:basedOn w:val="Normal"/>
    <w:rsid w:val="005617B9"/>
    <w:pPr>
      <w:tabs>
        <w:tab w:val="left" w:pos="864"/>
      </w:tabs>
      <w:spacing w:before="240"/>
      <w:ind w:left="864" w:hanging="576"/>
      <w:jc w:val="both"/>
    </w:pPr>
    <w:rPr>
      <w:rFonts w:cs="Tahoma"/>
      <w:sz w:val="22"/>
      <w:szCs w:val="22"/>
    </w:rPr>
  </w:style>
  <w:style w:type="paragraph" w:customStyle="1" w:styleId="pr20">
    <w:name w:val="pr2"/>
    <w:basedOn w:val="Normal"/>
    <w:rsid w:val="005617B9"/>
    <w:pPr>
      <w:tabs>
        <w:tab w:val="left" w:pos="1440"/>
      </w:tabs>
      <w:ind w:left="1440" w:hanging="576"/>
      <w:jc w:val="both"/>
    </w:pPr>
    <w:rPr>
      <w:rFonts w:cs="Tahoma"/>
      <w:sz w:val="22"/>
      <w:szCs w:val="22"/>
    </w:rPr>
  </w:style>
  <w:style w:type="character" w:styleId="FollowedHyperlink">
    <w:name w:val="FollowedHyperlink"/>
    <w:rsid w:val="00405E91"/>
    <w:rPr>
      <w:color w:val="800080"/>
      <w:u w:val="single"/>
    </w:rPr>
  </w:style>
  <w:style w:type="character" w:customStyle="1" w:styleId="ip0">
    <w:name w:val="ip"/>
    <w:rsid w:val="005617B9"/>
    <w:rPr>
      <w:color w:val="000000"/>
    </w:rPr>
  </w:style>
  <w:style w:type="character" w:customStyle="1" w:styleId="CharacterStyle6">
    <w:name w:val="Character Style 6"/>
    <w:rsid w:val="00352DFA"/>
    <w:rPr>
      <w:rFonts w:ascii="Garamond" w:hAnsi="Garamond"/>
      <w:sz w:val="24"/>
      <w:szCs w:val="24"/>
    </w:rPr>
  </w:style>
  <w:style w:type="character" w:customStyle="1" w:styleId="CharacterStyle4">
    <w:name w:val="Character Style 4"/>
    <w:rsid w:val="004416CA"/>
    <w:rPr>
      <w:rFonts w:ascii="Garamond" w:hAnsi="Garamond" w:cs="Garamond"/>
      <w:sz w:val="22"/>
      <w:szCs w:val="22"/>
    </w:rPr>
  </w:style>
  <w:style w:type="character" w:styleId="Hyperlink">
    <w:name w:val="Hyperlink"/>
    <w:rsid w:val="001200DC"/>
    <w:rPr>
      <w:color w:val="0000FF"/>
      <w:u w:val="single"/>
    </w:rPr>
  </w:style>
  <w:style w:type="paragraph" w:styleId="MacroText">
    <w:name w:val="macro"/>
    <w:link w:val="MacroTextChar"/>
    <w:rsid w:val="0038725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urier New"/>
      <w:snapToGrid w:val="0"/>
    </w:rPr>
  </w:style>
  <w:style w:type="character" w:customStyle="1" w:styleId="MacroTextChar">
    <w:name w:val="Macro Text Char"/>
    <w:link w:val="MacroText"/>
    <w:rsid w:val="0038725F"/>
    <w:rPr>
      <w:rFonts w:ascii="Arial" w:hAnsi="Arial" w:cs="Courier New"/>
      <w:snapToGrid w:val="0"/>
      <w:lang w:val="en-US" w:eastAsia="en-US" w:bidi="ar-SA"/>
    </w:rPr>
  </w:style>
  <w:style w:type="paragraph" w:styleId="DocumentMap">
    <w:name w:val="Document Map"/>
    <w:basedOn w:val="Normal"/>
    <w:link w:val="DocumentMapChar"/>
    <w:rsid w:val="000A37E3"/>
    <w:rPr>
      <w:rFonts w:cs="Tahoma"/>
      <w:sz w:val="16"/>
      <w:szCs w:val="16"/>
    </w:rPr>
  </w:style>
  <w:style w:type="character" w:customStyle="1" w:styleId="DocumentMapChar">
    <w:name w:val="Document Map Char"/>
    <w:link w:val="DocumentMap"/>
    <w:rsid w:val="000A37E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660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1E65"/>
    <w:rPr>
      <w:rFonts w:ascii="Tahoma" w:hAnsi="Tahoma"/>
    </w:rPr>
  </w:style>
  <w:style w:type="character" w:customStyle="1" w:styleId="PR2Char">
    <w:name w:val="PR2 Char"/>
    <w:link w:val="PR2"/>
    <w:rsid w:val="005F6C12"/>
    <w:rPr>
      <w:rFonts w:ascii="Tahoma" w:hAnsi="Tahoma"/>
    </w:rPr>
  </w:style>
  <w:style w:type="character" w:customStyle="1" w:styleId="ARTChar">
    <w:name w:val="ART Char"/>
    <w:link w:val="ART"/>
    <w:rsid w:val="005F6C12"/>
    <w:rPr>
      <w:rFonts w:ascii="Tahoma" w:hAnsi="Tahoma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09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7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reamwalls.com/contact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reamwalls.com" TargetMode="External"/><Relationship Id="rId17" Type="http://schemas.openxmlformats.org/officeDocument/2006/relationships/hyperlink" Target="https://dreamwalls.com/contac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eamwalls.com/markerboard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eamwalls.com/markerboard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eamwalls.com/contact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dreamwal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088113 - DECORATIVE GLASS GLAZING</vt:lpstr>
    </vt:vector>
  </TitlesOfParts>
  <Company>ARCOM, INC</Company>
  <LinksUpToDate>false</LinksUpToDate>
  <CharactersWithSpaces>13607</CharactersWithSpaces>
  <SharedDoc>false</SharedDoc>
  <HLinks>
    <vt:vector size="12" baseType="variant">
      <vt:variant>
        <vt:i4>5439563</vt:i4>
      </vt:variant>
      <vt:variant>
        <vt:i4>3</vt:i4>
      </vt:variant>
      <vt:variant>
        <vt:i4>0</vt:i4>
      </vt:variant>
      <vt:variant>
        <vt:i4>5</vt:i4>
      </vt:variant>
      <vt:variant>
        <vt:lpwstr>http://www.gardnerglass.com/</vt:lpwstr>
      </vt:variant>
      <vt:variant>
        <vt:lpwstr/>
      </vt:variant>
      <vt:variant>
        <vt:i4>5439563</vt:i4>
      </vt:variant>
      <vt:variant>
        <vt:i4>0</vt:i4>
      </vt:variant>
      <vt:variant>
        <vt:i4>0</vt:i4>
      </vt:variant>
      <vt:variant>
        <vt:i4>5</vt:i4>
      </vt:variant>
      <vt:variant>
        <vt:lpwstr>http://www.gardnerglass.com/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088113 - DECORATIVE GLASS GLAZING</dc:title>
  <dc:subject>DECORATIVE GLASS GLAZING</dc:subject>
  <dc:creator>SpecGuy</dc:creator>
  <cp:keywords>BAS-13355-MS80</cp:keywords>
  <dc:description/>
  <cp:lastModifiedBy>Peter Hoppe</cp:lastModifiedBy>
  <cp:revision>7</cp:revision>
  <cp:lastPrinted>2022-07-27T21:39:00Z</cp:lastPrinted>
  <dcterms:created xsi:type="dcterms:W3CDTF">2022-08-24T16:21:00Z</dcterms:created>
  <dcterms:modified xsi:type="dcterms:W3CDTF">2024-04-30T17:05:00Z</dcterms:modified>
</cp:coreProperties>
</file>